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7EE0" w14:textId="5850E70D" w:rsidR="00A461A1" w:rsidRPr="00A461A1" w:rsidRDefault="00C66DB8" w:rsidP="00A461A1">
      <w:pPr>
        <w:tabs>
          <w:tab w:val="left" w:pos="5580"/>
        </w:tabs>
      </w:pPr>
      <w:r>
        <w:rPr>
          <w:noProof/>
          <w14:ligatures w14:val="none"/>
        </w:rPr>
        <mc:AlternateContent>
          <mc:Choice Requires="wps">
            <w:drawing>
              <wp:anchor distT="0" distB="0" distL="114300" distR="114300" simplePos="0" relativeHeight="251658240" behindDoc="0" locked="0" layoutInCell="0" allowOverlap="1" wp14:anchorId="01F0FD83" wp14:editId="5CB0B0BD">
                <wp:simplePos x="0" y="0"/>
                <wp:positionH relativeFrom="margin">
                  <wp:align>center</wp:align>
                </wp:positionH>
                <wp:positionV relativeFrom="margin">
                  <wp:align>center</wp:align>
                </wp:positionV>
                <wp:extent cx="9002395" cy="382905"/>
                <wp:effectExtent l="0" t="3019425" r="0" b="2988945"/>
                <wp:wrapNone/>
                <wp:docPr id="8867718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02395" cy="382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0FD83" id="_x0000_t202" coordsize="21600,21600" o:spt="202" path="m,l,21600r21600,l21600,xe">
                <v:stroke joinstyle="miter"/>
                <v:path gradientshapeok="t" o:connecttype="rect"/>
              </v:shapetype>
              <v:shape id="Text Box 4" o:spid="_x0000_s1026" type="#_x0000_t202" style="position:absolute;margin-left:0;margin-top:0;width:708.85pt;height:30.1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" o:allowincell="f" filled="f" stroked="f">
                <v:stroke joinstyle="round"/>
                <o:lock v:ext="edit" shapetype="t"/>
                <v:textbox style="mso-fit-shape-to-text:t">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v:textbox>
                <w10:wrap anchorx="margin" anchory="margin"/>
              </v:shape>
            </w:pict>
          </mc:Fallback>
        </mc:AlternateContent>
      </w:r>
      <w:r w:rsidR="00A461A1">
        <w:tab/>
      </w:r>
    </w:p>
    <w:tbl>
      <w:tblPr>
        <w:tblStyle w:val="TableGrid"/>
        <w:tblW w:w="5000" w:type="pct"/>
        <w:tblLook w:val="04A0" w:firstRow="1" w:lastRow="0" w:firstColumn="1" w:lastColumn="0" w:noHBand="0" w:noVBand="1"/>
      </w:tblPr>
      <w:tblGrid>
        <w:gridCol w:w="1371"/>
        <w:gridCol w:w="1318"/>
        <w:gridCol w:w="1290"/>
        <w:gridCol w:w="1281"/>
        <w:gridCol w:w="1353"/>
        <w:gridCol w:w="1309"/>
        <w:gridCol w:w="1290"/>
        <w:gridCol w:w="1281"/>
        <w:gridCol w:w="2662"/>
        <w:gridCol w:w="2539"/>
      </w:tblGrid>
      <w:tr w:rsidR="00C66DB8" w14:paraId="65258156" w14:textId="2BDF053C" w:rsidTr="00D33269">
        <w:tc>
          <w:tcPr>
            <w:tcW w:w="857" w:type="pct"/>
            <w:gridSpan w:val="2"/>
            <w:shd w:val="clear" w:color="auto" w:fill="D9D9D9" w:themeFill="background1" w:themeFillShade="D9"/>
          </w:tcPr>
          <w:p w14:paraId="32CC2005" w14:textId="512BCC78"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Site / Area:</w:t>
            </w:r>
          </w:p>
        </w:tc>
        <w:tc>
          <w:tcPr>
            <w:tcW w:w="819" w:type="pct"/>
            <w:gridSpan w:val="2"/>
          </w:tcPr>
          <w:p w14:paraId="5BF53502" w14:textId="1CDE652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1"/>
                  <w:enabled/>
                  <w:calcOnExit w:val="0"/>
                  <w:textInput/>
                </w:ffData>
              </w:fldChar>
            </w:r>
            <w:r>
              <w:rPr>
                <w:sz w:val="20"/>
                <w:szCs w:val="20"/>
              </w:rPr>
              <w:instrText xml:space="preserve"> </w:instrText>
            </w:r>
            <w:bookmarkStart w:id="0" w:name="Text1"/>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848" w:type="pct"/>
            <w:gridSpan w:val="2"/>
            <w:shd w:val="clear" w:color="auto" w:fill="D9D9D9" w:themeFill="background1" w:themeFillShade="D9"/>
          </w:tcPr>
          <w:p w14:paraId="68FF7BB8" w14:textId="373DAC26"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Date of Assessment</w:t>
            </w:r>
          </w:p>
        </w:tc>
        <w:tc>
          <w:tcPr>
            <w:tcW w:w="819" w:type="pct"/>
            <w:gridSpan w:val="2"/>
          </w:tcPr>
          <w:p w14:paraId="2C3A348F" w14:textId="1D1EDADC"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4"/>
                  <w:enabled/>
                  <w:calcOnExit w:val="0"/>
                  <w:textInput/>
                </w:ffData>
              </w:fldChar>
            </w:r>
            <w:bookmarkStart w:id="1"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848" w:type="pct"/>
            <w:shd w:val="clear" w:color="auto" w:fill="D9D9D9" w:themeFill="background1" w:themeFillShade="D9"/>
          </w:tcPr>
          <w:p w14:paraId="4FFF2F4F" w14:textId="6E5F589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Risk Assessment #</w:t>
            </w:r>
          </w:p>
        </w:tc>
        <w:tc>
          <w:tcPr>
            <w:tcW w:w="809" w:type="pct"/>
          </w:tcPr>
          <w:p w14:paraId="0BC6CFFB" w14:textId="0B93A879" w:rsidR="00C66DB8" w:rsidRPr="007B19C9" w:rsidRDefault="00D33269" w:rsidP="007B19C9">
            <w:pPr>
              <w:tabs>
                <w:tab w:val="left" w:pos="5580"/>
              </w:tabs>
              <w:spacing w:before="120" w:after="120" w:line="240" w:lineRule="auto"/>
              <w:rPr>
                <w:sz w:val="20"/>
                <w:szCs w:val="20"/>
              </w:rPr>
            </w:pPr>
            <w:r w:rsidRPr="00D33269">
              <w:rPr>
                <w:b/>
                <w:sz w:val="20"/>
                <w:szCs w:val="20"/>
              </w:rPr>
              <w:t>120RA</w:t>
            </w:r>
          </w:p>
        </w:tc>
      </w:tr>
      <w:tr w:rsidR="00C66DB8" w14:paraId="1580DF65" w14:textId="7F01BDFA" w:rsidTr="00D33269">
        <w:tc>
          <w:tcPr>
            <w:tcW w:w="857" w:type="pct"/>
            <w:gridSpan w:val="2"/>
            <w:shd w:val="clear" w:color="auto" w:fill="D9D9D9" w:themeFill="background1" w:themeFillShade="D9"/>
          </w:tcPr>
          <w:p w14:paraId="6ADFA013" w14:textId="37AE303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Completed by (name)</w:t>
            </w:r>
          </w:p>
        </w:tc>
        <w:tc>
          <w:tcPr>
            <w:tcW w:w="819" w:type="pct"/>
            <w:gridSpan w:val="2"/>
          </w:tcPr>
          <w:p w14:paraId="200CDEF5" w14:textId="7EB9B3B6"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848" w:type="pct"/>
            <w:gridSpan w:val="2"/>
            <w:shd w:val="clear" w:color="auto" w:fill="D9D9D9" w:themeFill="background1" w:themeFillShade="D9"/>
          </w:tcPr>
          <w:p w14:paraId="28D21FC4" w14:textId="1209F3E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6" w:type="pct"/>
            <w:gridSpan w:val="4"/>
          </w:tcPr>
          <w:p w14:paraId="39588F5E" w14:textId="665F9371"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C66DB8" w14:paraId="541E72DA" w14:textId="7C83687A" w:rsidTr="00D33269">
        <w:tc>
          <w:tcPr>
            <w:tcW w:w="857" w:type="pct"/>
            <w:gridSpan w:val="2"/>
            <w:shd w:val="clear" w:color="auto" w:fill="D9D9D9" w:themeFill="background1" w:themeFillShade="D9"/>
          </w:tcPr>
          <w:p w14:paraId="0C06DBCB" w14:textId="630DE9FA"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In Consultation with:</w:t>
            </w:r>
          </w:p>
        </w:tc>
        <w:tc>
          <w:tcPr>
            <w:tcW w:w="819" w:type="pct"/>
            <w:gridSpan w:val="2"/>
          </w:tcPr>
          <w:p w14:paraId="7E2AB3C3" w14:textId="18ED340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3"/>
                  <w:enabled/>
                  <w:calcOnExit w:val="0"/>
                  <w:textInput/>
                </w:ffData>
              </w:fldChar>
            </w:r>
            <w:bookmarkStart w:id="4"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848" w:type="pct"/>
            <w:gridSpan w:val="2"/>
            <w:shd w:val="clear" w:color="auto" w:fill="D9D9D9" w:themeFill="background1" w:themeFillShade="D9"/>
          </w:tcPr>
          <w:p w14:paraId="473F48CF" w14:textId="21257A7D"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6" w:type="pct"/>
            <w:gridSpan w:val="4"/>
          </w:tcPr>
          <w:p w14:paraId="7363BB89" w14:textId="4F9A9E3D"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C66DB8" w14:paraId="6448A00F" w14:textId="78ACE731" w:rsidTr="00D33269">
        <w:tc>
          <w:tcPr>
            <w:tcW w:w="2524" w:type="pct"/>
            <w:gridSpan w:val="6"/>
            <w:shd w:val="clear" w:color="auto" w:fill="D9D9D9" w:themeFill="background1" w:themeFillShade="D9"/>
          </w:tcPr>
          <w:p w14:paraId="4D8DDB50" w14:textId="66A11794"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Identify / describe activity, equipment, area or event you are assessing:</w:t>
            </w:r>
          </w:p>
        </w:tc>
        <w:tc>
          <w:tcPr>
            <w:tcW w:w="2476" w:type="pct"/>
            <w:gridSpan w:val="4"/>
          </w:tcPr>
          <w:p w14:paraId="6D5EAE10" w14:textId="482A2892" w:rsidR="00C66DB8" w:rsidRPr="007B19C9" w:rsidRDefault="00D33269" w:rsidP="007B19C9">
            <w:pPr>
              <w:tabs>
                <w:tab w:val="left" w:pos="5580"/>
              </w:tabs>
              <w:spacing w:before="120" w:after="120" w:line="240" w:lineRule="auto"/>
              <w:rPr>
                <w:sz w:val="20"/>
                <w:szCs w:val="20"/>
              </w:rPr>
            </w:pPr>
            <w:r w:rsidRPr="00D33269">
              <w:rPr>
                <w:b/>
                <w:sz w:val="20"/>
                <w:szCs w:val="20"/>
              </w:rPr>
              <w:t>WORKPLACE DISCRIMINATION, HARASSMENT, SEXUAL HARASSMENT &amp; BULLYING</w:t>
            </w:r>
          </w:p>
        </w:tc>
      </w:tr>
      <w:tr w:rsidR="00C66DB8" w14:paraId="1FAD83E4" w14:textId="32271938" w:rsidTr="00D33269">
        <w:tc>
          <w:tcPr>
            <w:tcW w:w="857" w:type="pct"/>
            <w:gridSpan w:val="2"/>
            <w:shd w:val="clear" w:color="auto" w:fill="D9D9D9" w:themeFill="background1" w:themeFillShade="D9"/>
          </w:tcPr>
          <w:p w14:paraId="07793256" w14:textId="6DBBD6C8"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Authorised by:</w:t>
            </w:r>
          </w:p>
        </w:tc>
        <w:tc>
          <w:tcPr>
            <w:tcW w:w="819" w:type="pct"/>
            <w:gridSpan w:val="2"/>
          </w:tcPr>
          <w:p w14:paraId="4F8CC31D" w14:textId="66250474" w:rsidR="00C66DB8" w:rsidRPr="007B19C9" w:rsidRDefault="00C66DB8" w:rsidP="007B4415">
            <w:pPr>
              <w:tabs>
                <w:tab w:val="left" w:pos="5580"/>
              </w:tabs>
              <w:spacing w:before="120" w:after="120" w:line="240" w:lineRule="auto"/>
              <w:rPr>
                <w:rFonts w:ascii="Noto Serif Armenian" w:hAnsi="Noto Serif Armenian"/>
                <w:sz w:val="20"/>
                <w:szCs w:val="20"/>
              </w:rPr>
            </w:pPr>
            <w:r>
              <w:rPr>
                <w:rFonts w:ascii="Noto Serif Armenian" w:hAnsi="Noto Serif Armenian"/>
                <w:sz w:val="20"/>
                <w:szCs w:val="20"/>
              </w:rPr>
              <w:fldChar w:fldCharType="begin">
                <w:ffData>
                  <w:name w:val="Text8"/>
                  <w:enabled/>
                  <w:calcOnExit w:val="0"/>
                  <w:textInput/>
                </w:ffData>
              </w:fldChar>
            </w:r>
            <w:bookmarkStart w:id="6" w:name="Text8"/>
            <w:r>
              <w:rPr>
                <w:rFonts w:ascii="Noto Serif Armenian" w:hAnsi="Noto Serif Armenian"/>
                <w:sz w:val="20"/>
                <w:szCs w:val="20"/>
              </w:rPr>
              <w:instrText xml:space="preserve"> FORMTEXT </w:instrText>
            </w:r>
            <w:r>
              <w:rPr>
                <w:rFonts w:ascii="Noto Serif Armenian" w:hAnsi="Noto Serif Armenian"/>
                <w:sz w:val="20"/>
                <w:szCs w:val="20"/>
              </w:rPr>
            </w:r>
            <w:r>
              <w:rPr>
                <w:rFonts w:ascii="Noto Serif Armenian" w:hAnsi="Noto Serif Armenian"/>
                <w:sz w:val="20"/>
                <w:szCs w:val="20"/>
              </w:rPr>
              <w:fldChar w:fldCharType="separate"/>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sz w:val="20"/>
                <w:szCs w:val="20"/>
              </w:rPr>
              <w:fldChar w:fldCharType="end"/>
            </w:r>
            <w:bookmarkEnd w:id="6"/>
          </w:p>
        </w:tc>
        <w:tc>
          <w:tcPr>
            <w:tcW w:w="848" w:type="pct"/>
            <w:gridSpan w:val="2"/>
            <w:shd w:val="clear" w:color="auto" w:fill="D9D9D9" w:themeFill="background1" w:themeFillShade="D9"/>
          </w:tcPr>
          <w:p w14:paraId="58E5FA34" w14:textId="5A2BBA9B"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819" w:type="pct"/>
            <w:gridSpan w:val="2"/>
          </w:tcPr>
          <w:p w14:paraId="05EA620B" w14:textId="1F06809F" w:rsidR="00C66DB8" w:rsidRPr="007B19C9" w:rsidRDefault="00C66DB8" w:rsidP="007B4415">
            <w:pPr>
              <w:tabs>
                <w:tab w:val="left" w:pos="5580"/>
              </w:tabs>
              <w:spacing w:before="120" w:after="120" w:line="240" w:lineRule="auto"/>
              <w:rPr>
                <w:sz w:val="20"/>
                <w:szCs w:val="20"/>
              </w:rPr>
            </w:pPr>
            <w:r>
              <w:rPr>
                <w:sz w:val="20"/>
                <w:szCs w:val="20"/>
              </w:rPr>
              <w:fldChar w:fldCharType="begin">
                <w:ffData>
                  <w:name w:val="Text9"/>
                  <w:enabled/>
                  <w:calcOnExit w:val="0"/>
                  <w:textInput/>
                </w:ffData>
              </w:fldChar>
            </w:r>
            <w:bookmarkStart w:id="7"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848" w:type="pct"/>
            <w:shd w:val="clear" w:color="auto" w:fill="D9D9D9" w:themeFill="background1" w:themeFillShade="D9"/>
          </w:tcPr>
          <w:p w14:paraId="0BBFF1AD" w14:textId="5AA2A133" w:rsidR="00C66DB8" w:rsidRPr="007B19C9" w:rsidRDefault="00C66DB8" w:rsidP="007B4415">
            <w:pPr>
              <w:tabs>
                <w:tab w:val="left" w:pos="5580"/>
              </w:tabs>
              <w:spacing w:before="120" w:after="120" w:line="240" w:lineRule="auto"/>
              <w:rPr>
                <w:sz w:val="20"/>
                <w:szCs w:val="20"/>
              </w:rPr>
            </w:pPr>
            <w:r w:rsidRPr="007B19C9">
              <w:rPr>
                <w:rFonts w:ascii="Noto Serif Armenian" w:hAnsi="Noto Serif Armenian"/>
                <w:sz w:val="20"/>
                <w:szCs w:val="20"/>
              </w:rPr>
              <w:t>Date:</w:t>
            </w:r>
          </w:p>
        </w:tc>
        <w:tc>
          <w:tcPr>
            <w:tcW w:w="809" w:type="pct"/>
          </w:tcPr>
          <w:p w14:paraId="09BC8100" w14:textId="4D104E0D" w:rsidR="00C66DB8" w:rsidRPr="007B19C9" w:rsidRDefault="00C66DB8" w:rsidP="007B4415">
            <w:pPr>
              <w:tabs>
                <w:tab w:val="left" w:pos="5580"/>
              </w:tabs>
              <w:spacing w:before="120" w:after="120" w:line="240" w:lineRule="auto"/>
              <w:rPr>
                <w:sz w:val="20"/>
                <w:szCs w:val="20"/>
              </w:rPr>
            </w:pPr>
            <w:r>
              <w:rPr>
                <w:sz w:val="20"/>
                <w:szCs w:val="20"/>
              </w:rPr>
              <w:fldChar w:fldCharType="begin">
                <w:ffData>
                  <w:name w:val="Text10"/>
                  <w:enabled/>
                  <w:calcOnExit w:val="0"/>
                  <w:textInput/>
                </w:ffData>
              </w:fldChar>
            </w:r>
            <w:bookmarkStart w:id="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C66DB8" w14:paraId="640040D5" w14:textId="79EB5480" w:rsidTr="00C66DB8">
        <w:tc>
          <w:tcPr>
            <w:tcW w:w="5000" w:type="pct"/>
            <w:gridSpan w:val="10"/>
          </w:tcPr>
          <w:p w14:paraId="60D199A5" w14:textId="49BA6146" w:rsidR="00C66DB8" w:rsidRPr="007B19C9" w:rsidRDefault="00C66DB8" w:rsidP="007B19C9">
            <w:pPr>
              <w:tabs>
                <w:tab w:val="left" w:pos="5580"/>
              </w:tabs>
              <w:spacing w:before="120" w:after="120" w:line="240" w:lineRule="auto"/>
              <w:jc w:val="center"/>
              <w:rPr>
                <w:b/>
                <w:bCs/>
                <w:color w:val="FF0000"/>
              </w:rPr>
            </w:pPr>
            <w:r w:rsidRPr="007B19C9">
              <w:rPr>
                <w:b/>
                <w:bCs/>
                <w:color w:val="FF0000"/>
              </w:rPr>
              <w:t>In conjunction with this risk assessment, training / education and development of a relevant SOP may be required.</w:t>
            </w:r>
          </w:p>
        </w:tc>
      </w:tr>
      <w:tr w:rsidR="00C66DB8" w14:paraId="78B25079" w14:textId="5C817713" w:rsidTr="00D33269">
        <w:tc>
          <w:tcPr>
            <w:tcW w:w="1676" w:type="pct"/>
            <w:gridSpan w:val="4"/>
            <w:shd w:val="clear" w:color="auto" w:fill="EBFFB2" w:themeFill="accent3"/>
            <w:vAlign w:val="center"/>
          </w:tcPr>
          <w:p w14:paraId="111D0CCB" w14:textId="77777777" w:rsidR="00C66DB8" w:rsidRPr="007B19C9" w:rsidRDefault="00C66DB8" w:rsidP="007B19C9">
            <w:pPr>
              <w:pStyle w:val="Heading4"/>
              <w:spacing w:before="120" w:after="120" w:line="240" w:lineRule="auto"/>
              <w:jc w:val="center"/>
              <w:rPr>
                <w:rFonts w:ascii="Noto Serif Armenian" w:hAnsi="Noto Serif Armenian"/>
                <w:b/>
                <w:i w:val="0"/>
                <w:sz w:val="20"/>
                <w:szCs w:val="20"/>
              </w:rPr>
            </w:pPr>
            <w:r w:rsidRPr="007B19C9">
              <w:rPr>
                <w:rFonts w:ascii="Noto Serif Armenian" w:hAnsi="Noto Serif Armenian"/>
                <w:b/>
                <w:i w:val="0"/>
                <w:sz w:val="20"/>
                <w:szCs w:val="20"/>
              </w:rPr>
              <w:t>Step 1:</w:t>
            </w:r>
            <w:r w:rsidRPr="007B19C9">
              <w:rPr>
                <w:rFonts w:ascii="Noto Serif Armenian" w:hAnsi="Noto Serif Armenian"/>
                <w:i w:val="0"/>
                <w:sz w:val="20"/>
                <w:szCs w:val="20"/>
              </w:rPr>
              <w:t xml:space="preserve"> </w:t>
            </w:r>
            <w:r w:rsidRPr="007B19C9">
              <w:rPr>
                <w:rFonts w:ascii="Noto Serif Armenian" w:hAnsi="Noto Serif Armenian"/>
                <w:b/>
                <w:i w:val="0"/>
                <w:sz w:val="20"/>
                <w:szCs w:val="20"/>
              </w:rPr>
              <w:t>Identify the hazard/s / Impact:</w:t>
            </w:r>
          </w:p>
          <w:p w14:paraId="22808B1C" w14:textId="77777777" w:rsidR="00C66DB8" w:rsidRPr="007B19C9" w:rsidRDefault="00C66DB8" w:rsidP="007B19C9">
            <w:pPr>
              <w:pStyle w:val="Heading4"/>
              <w:spacing w:before="120" w:after="120" w:line="240" w:lineRule="auto"/>
              <w:jc w:val="center"/>
              <w:rPr>
                <w:rFonts w:ascii="Noto Serif Armenian" w:hAnsi="Noto Serif Armenian"/>
                <w:i w:val="0"/>
                <w:sz w:val="20"/>
                <w:szCs w:val="20"/>
              </w:rPr>
            </w:pPr>
            <w:r w:rsidRPr="007B19C9">
              <w:rPr>
                <w:rFonts w:ascii="Noto Serif Armenian" w:hAnsi="Noto Serif Armenian"/>
                <w:i w:val="0"/>
                <w:sz w:val="20"/>
                <w:szCs w:val="20"/>
              </w:rPr>
              <w:t>What do you believe are the hazards?</w:t>
            </w:r>
          </w:p>
          <w:p w14:paraId="34C9B59A" w14:textId="38656FF6"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could happen?</w:t>
            </w:r>
          </w:p>
        </w:tc>
        <w:tc>
          <w:tcPr>
            <w:tcW w:w="1667" w:type="pct"/>
            <w:gridSpan w:val="4"/>
            <w:shd w:val="clear" w:color="auto" w:fill="C9BEE0"/>
            <w:vAlign w:val="center"/>
          </w:tcPr>
          <w:p w14:paraId="26851273" w14:textId="77777777" w:rsidR="00C66DB8" w:rsidRPr="007B19C9" w:rsidRDefault="00C66DB8" w:rsidP="007B19C9">
            <w:pPr>
              <w:autoSpaceDE w:val="0"/>
              <w:autoSpaceDN w:val="0"/>
              <w:adjustRightInd w:val="0"/>
              <w:spacing w:before="120" w:after="120" w:line="240" w:lineRule="auto"/>
              <w:jc w:val="center"/>
              <w:rPr>
                <w:rFonts w:ascii="Noto Serif Armenian" w:hAnsi="Noto Serif Armenian"/>
                <w:b/>
                <w:iCs/>
                <w:sz w:val="20"/>
                <w:szCs w:val="20"/>
              </w:rPr>
            </w:pPr>
            <w:r w:rsidRPr="007B19C9">
              <w:rPr>
                <w:rFonts w:ascii="Noto Serif Armenian" w:hAnsi="Noto Serif Armenian"/>
                <w:b/>
                <w:iCs/>
                <w:sz w:val="20"/>
                <w:szCs w:val="20"/>
              </w:rPr>
              <w:t>Step 2: Assess the potential risks:</w:t>
            </w:r>
          </w:p>
          <w:p w14:paraId="5A2196B3" w14:textId="77777777" w:rsidR="00C66DB8" w:rsidRPr="007B19C9" w:rsidRDefault="00C66DB8" w:rsidP="007B19C9">
            <w:pPr>
              <w:autoSpaceDE w:val="0"/>
              <w:autoSpaceDN w:val="0"/>
              <w:adjustRightInd w:val="0"/>
              <w:spacing w:before="120" w:after="120" w:line="240" w:lineRule="auto"/>
              <w:jc w:val="center"/>
              <w:rPr>
                <w:rFonts w:ascii="Noto Serif Armenian" w:hAnsi="Noto Serif Armenian"/>
                <w:color w:val="000000"/>
                <w:sz w:val="20"/>
                <w:szCs w:val="20"/>
                <w:lang w:val="en-US"/>
              </w:rPr>
            </w:pPr>
            <w:r w:rsidRPr="007B19C9">
              <w:rPr>
                <w:rFonts w:ascii="Noto Serif Armenian" w:hAnsi="Noto Serif Armenian"/>
                <w:color w:val="000000"/>
                <w:sz w:val="20"/>
                <w:szCs w:val="20"/>
                <w:lang w:val="en-US"/>
              </w:rPr>
              <w:t>What do you believe are the risks?</w:t>
            </w:r>
          </w:p>
          <w:p w14:paraId="31414AE7" w14:textId="559F3176"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How could this happen?</w:t>
            </w:r>
          </w:p>
        </w:tc>
        <w:tc>
          <w:tcPr>
            <w:tcW w:w="1657" w:type="pct"/>
            <w:gridSpan w:val="2"/>
            <w:shd w:val="clear" w:color="auto" w:fill="FFFAEC" w:themeFill="accent4"/>
          </w:tcPr>
          <w:p w14:paraId="5D82F6AF" w14:textId="77777777" w:rsidR="00C66DB8" w:rsidRPr="007B19C9" w:rsidRDefault="00C66DB8" w:rsidP="007B19C9">
            <w:pPr>
              <w:tabs>
                <w:tab w:val="left" w:pos="5580"/>
              </w:tabs>
              <w:spacing w:before="120" w:after="120" w:line="240" w:lineRule="auto"/>
              <w:jc w:val="center"/>
              <w:rPr>
                <w:rFonts w:ascii="Noto Serif Armenian" w:hAnsi="Noto Serif Armenian"/>
                <w:b/>
                <w:bCs/>
                <w:sz w:val="20"/>
                <w:szCs w:val="20"/>
              </w:rPr>
            </w:pPr>
            <w:r w:rsidRPr="007B19C9">
              <w:rPr>
                <w:rFonts w:ascii="Noto Serif Armenian" w:hAnsi="Noto Serif Armenian"/>
                <w:b/>
                <w:bCs/>
                <w:sz w:val="20"/>
                <w:szCs w:val="20"/>
              </w:rPr>
              <w:t>Step 3: Reducing the risk:</w:t>
            </w:r>
          </w:p>
          <w:p w14:paraId="142BCA45" w14:textId="77777777" w:rsidR="00C66DB8"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do you believe can be done to reduce the risk?</w:t>
            </w:r>
          </w:p>
          <w:p w14:paraId="1D58F4C1" w14:textId="6A7F33A7"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Pr>
                <w:rFonts w:ascii="Noto Serif Armenian" w:hAnsi="Noto Serif Armenian"/>
                <w:sz w:val="20"/>
                <w:szCs w:val="20"/>
              </w:rPr>
              <w:t>Controls</w:t>
            </w:r>
          </w:p>
        </w:tc>
      </w:tr>
      <w:tr w:rsidR="00D33269" w14:paraId="2BEE8E6A" w14:textId="452BF3CA" w:rsidTr="00D33269">
        <w:tc>
          <w:tcPr>
            <w:tcW w:w="1676" w:type="pct"/>
            <w:gridSpan w:val="4"/>
            <w:shd w:val="clear" w:color="auto" w:fill="auto"/>
          </w:tcPr>
          <w:p w14:paraId="031574F1" w14:textId="77777777" w:rsidR="00D33269" w:rsidRPr="00B366D3" w:rsidRDefault="00D33269" w:rsidP="00D33269">
            <w:pPr>
              <w:rPr>
                <w:rFonts w:ascii="Gadugi" w:hAnsi="Gadugi"/>
                <w:b/>
                <w:sz w:val="20"/>
                <w:szCs w:val="20"/>
              </w:rPr>
            </w:pPr>
            <w:r w:rsidRPr="00B366D3">
              <w:rPr>
                <w:rFonts w:ascii="Gadugi" w:hAnsi="Gadugi"/>
                <w:b/>
                <w:sz w:val="20"/>
                <w:szCs w:val="20"/>
              </w:rPr>
              <w:t>Psychological</w:t>
            </w:r>
          </w:p>
          <w:p w14:paraId="2B40773D" w14:textId="69340356" w:rsidR="00D33269" w:rsidRDefault="00D33269" w:rsidP="00D33269">
            <w:pPr>
              <w:tabs>
                <w:tab w:val="left" w:pos="5580"/>
              </w:tabs>
              <w:spacing w:before="120" w:after="120" w:line="240" w:lineRule="auto"/>
            </w:pPr>
            <w:r w:rsidRPr="00B366D3">
              <w:rPr>
                <w:rFonts w:ascii="Gadugi" w:hAnsi="Gadugi"/>
                <w:sz w:val="20"/>
                <w:szCs w:val="20"/>
              </w:rPr>
              <w:t>Presence of work stressors</w:t>
            </w:r>
          </w:p>
        </w:tc>
        <w:tc>
          <w:tcPr>
            <w:tcW w:w="1667" w:type="pct"/>
            <w:gridSpan w:val="4"/>
            <w:shd w:val="clear" w:color="auto" w:fill="auto"/>
          </w:tcPr>
          <w:p w14:paraId="0B70E685" w14:textId="77777777" w:rsidR="00D33269" w:rsidRPr="002238C5" w:rsidRDefault="00D33269" w:rsidP="00D33269">
            <w:pPr>
              <w:pStyle w:val="ListParagraph"/>
              <w:numPr>
                <w:ilvl w:val="0"/>
                <w:numId w:val="12"/>
              </w:numPr>
              <w:spacing w:after="0" w:line="240" w:lineRule="auto"/>
              <w:contextualSpacing/>
              <w:rPr>
                <w:rFonts w:ascii="Gadugi" w:hAnsi="Gadugi"/>
                <w:sz w:val="20"/>
                <w:szCs w:val="20"/>
              </w:rPr>
            </w:pPr>
            <w:r w:rsidRPr="002238C5">
              <w:rPr>
                <w:rFonts w:ascii="Gadugi" w:hAnsi="Gadugi"/>
                <w:sz w:val="20"/>
                <w:szCs w:val="20"/>
              </w:rPr>
              <w:t>High job demands.</w:t>
            </w:r>
          </w:p>
          <w:p w14:paraId="0548327E" w14:textId="77777777" w:rsidR="00D33269" w:rsidRPr="002238C5" w:rsidRDefault="00D33269" w:rsidP="00D33269">
            <w:pPr>
              <w:pStyle w:val="ListParagraph"/>
              <w:numPr>
                <w:ilvl w:val="0"/>
                <w:numId w:val="12"/>
              </w:numPr>
              <w:spacing w:after="0" w:line="240" w:lineRule="auto"/>
              <w:contextualSpacing/>
              <w:rPr>
                <w:rFonts w:ascii="Gadugi" w:hAnsi="Gadugi"/>
                <w:sz w:val="20"/>
                <w:szCs w:val="20"/>
              </w:rPr>
            </w:pPr>
            <w:r w:rsidRPr="002238C5">
              <w:rPr>
                <w:rFonts w:ascii="Gadugi" w:hAnsi="Gadugi"/>
                <w:sz w:val="20"/>
                <w:szCs w:val="20"/>
              </w:rPr>
              <w:t>Low job demands.</w:t>
            </w:r>
          </w:p>
          <w:p w14:paraId="3DC5CBC3" w14:textId="77777777" w:rsidR="00D33269" w:rsidRPr="002238C5" w:rsidRDefault="00D33269" w:rsidP="00D33269">
            <w:pPr>
              <w:pStyle w:val="ListParagraph"/>
              <w:numPr>
                <w:ilvl w:val="0"/>
                <w:numId w:val="12"/>
              </w:numPr>
              <w:spacing w:after="0" w:line="240" w:lineRule="auto"/>
              <w:contextualSpacing/>
              <w:rPr>
                <w:rFonts w:ascii="Gadugi" w:hAnsi="Gadugi"/>
                <w:sz w:val="20"/>
                <w:szCs w:val="20"/>
              </w:rPr>
            </w:pPr>
            <w:r w:rsidRPr="002238C5">
              <w:rPr>
                <w:rFonts w:ascii="Gadugi" w:hAnsi="Gadugi"/>
                <w:sz w:val="20"/>
                <w:szCs w:val="20"/>
              </w:rPr>
              <w:t>Limited job control</w:t>
            </w:r>
          </w:p>
          <w:p w14:paraId="6826D653" w14:textId="77777777" w:rsidR="00D33269" w:rsidRPr="002238C5" w:rsidRDefault="00D33269" w:rsidP="00D33269">
            <w:pPr>
              <w:pStyle w:val="ListParagraph"/>
              <w:numPr>
                <w:ilvl w:val="0"/>
                <w:numId w:val="12"/>
              </w:numPr>
              <w:spacing w:after="0" w:line="240" w:lineRule="auto"/>
              <w:contextualSpacing/>
              <w:rPr>
                <w:rFonts w:ascii="Gadugi" w:hAnsi="Gadugi"/>
                <w:sz w:val="20"/>
                <w:szCs w:val="20"/>
              </w:rPr>
            </w:pPr>
            <w:r w:rsidRPr="002238C5">
              <w:rPr>
                <w:rFonts w:ascii="Gadugi" w:hAnsi="Gadugi"/>
                <w:sz w:val="20"/>
                <w:szCs w:val="20"/>
              </w:rPr>
              <w:t>Organisational change</w:t>
            </w:r>
          </w:p>
          <w:p w14:paraId="34F909DE" w14:textId="77777777" w:rsidR="00D33269" w:rsidRPr="002238C5" w:rsidRDefault="00D33269" w:rsidP="00D33269">
            <w:pPr>
              <w:pStyle w:val="ListParagraph"/>
              <w:numPr>
                <w:ilvl w:val="0"/>
                <w:numId w:val="12"/>
              </w:numPr>
              <w:spacing w:after="0" w:line="240" w:lineRule="auto"/>
              <w:contextualSpacing/>
              <w:rPr>
                <w:rFonts w:ascii="Gadugi" w:hAnsi="Gadugi"/>
                <w:sz w:val="20"/>
                <w:szCs w:val="20"/>
              </w:rPr>
            </w:pPr>
            <w:r w:rsidRPr="002238C5">
              <w:rPr>
                <w:rFonts w:ascii="Gadugi" w:hAnsi="Gadugi"/>
                <w:sz w:val="20"/>
                <w:szCs w:val="20"/>
              </w:rPr>
              <w:t>Role conflict and ambiguity</w:t>
            </w:r>
          </w:p>
          <w:p w14:paraId="50FC49B6" w14:textId="77777777" w:rsidR="00D33269" w:rsidRPr="002238C5" w:rsidRDefault="00D33269" w:rsidP="00D33269">
            <w:pPr>
              <w:pStyle w:val="ListParagraph"/>
              <w:numPr>
                <w:ilvl w:val="0"/>
                <w:numId w:val="12"/>
              </w:numPr>
              <w:spacing w:after="0" w:line="240" w:lineRule="auto"/>
              <w:contextualSpacing/>
              <w:rPr>
                <w:rFonts w:ascii="Gadugi" w:hAnsi="Gadugi"/>
                <w:sz w:val="20"/>
                <w:szCs w:val="20"/>
              </w:rPr>
            </w:pPr>
            <w:r w:rsidRPr="002238C5">
              <w:rPr>
                <w:rFonts w:ascii="Gadugi" w:hAnsi="Gadugi"/>
                <w:sz w:val="20"/>
                <w:szCs w:val="20"/>
              </w:rPr>
              <w:t>Job insecurity</w:t>
            </w:r>
          </w:p>
          <w:p w14:paraId="79A4B091" w14:textId="77777777" w:rsidR="00D33269" w:rsidRPr="002238C5" w:rsidRDefault="00D33269" w:rsidP="00D33269">
            <w:pPr>
              <w:pStyle w:val="ListParagraph"/>
              <w:numPr>
                <w:ilvl w:val="0"/>
                <w:numId w:val="12"/>
              </w:numPr>
              <w:spacing w:after="0" w:line="240" w:lineRule="auto"/>
              <w:contextualSpacing/>
              <w:rPr>
                <w:rFonts w:ascii="Gadugi" w:hAnsi="Gadugi"/>
                <w:sz w:val="20"/>
                <w:szCs w:val="20"/>
              </w:rPr>
            </w:pPr>
            <w:r w:rsidRPr="002238C5">
              <w:rPr>
                <w:rFonts w:ascii="Gadugi" w:hAnsi="Gadugi"/>
                <w:sz w:val="20"/>
                <w:szCs w:val="20"/>
              </w:rPr>
              <w:t>Acceptance of unreasonable workplace behaviours or lack of behavioural standards</w:t>
            </w:r>
          </w:p>
          <w:p w14:paraId="3E16A8A1" w14:textId="77777777" w:rsidR="00D33269" w:rsidRPr="002238C5" w:rsidRDefault="00D33269" w:rsidP="00D33269">
            <w:pPr>
              <w:pStyle w:val="ListParagraph"/>
              <w:numPr>
                <w:ilvl w:val="0"/>
                <w:numId w:val="12"/>
              </w:numPr>
              <w:spacing w:after="0" w:line="240" w:lineRule="auto"/>
              <w:contextualSpacing/>
              <w:rPr>
                <w:rFonts w:ascii="Gadugi" w:hAnsi="Gadugi"/>
                <w:sz w:val="20"/>
                <w:szCs w:val="20"/>
              </w:rPr>
            </w:pPr>
            <w:r w:rsidRPr="002238C5">
              <w:rPr>
                <w:rFonts w:ascii="Gadugi" w:hAnsi="Gadugi"/>
                <w:sz w:val="20"/>
                <w:szCs w:val="20"/>
              </w:rPr>
              <w:t>Unwanted or unwelcome sexual conduct, where the person feels offended, humiliated, or intimidated.</w:t>
            </w:r>
          </w:p>
          <w:p w14:paraId="0BCF0B55" w14:textId="06500F5E" w:rsidR="00D33269" w:rsidRDefault="00D33269" w:rsidP="00D33269">
            <w:pPr>
              <w:pStyle w:val="ListParagraph"/>
              <w:numPr>
                <w:ilvl w:val="0"/>
                <w:numId w:val="11"/>
              </w:numPr>
              <w:tabs>
                <w:tab w:val="left" w:pos="5580"/>
              </w:tabs>
              <w:spacing w:before="120" w:after="120" w:line="240" w:lineRule="auto"/>
            </w:pPr>
            <w:r w:rsidRPr="002238C5">
              <w:rPr>
                <w:rFonts w:ascii="Gadugi" w:hAnsi="Gadugi"/>
                <w:sz w:val="20"/>
                <w:szCs w:val="20"/>
              </w:rPr>
              <w:t>Unreasonable expectations of clients/students</w:t>
            </w:r>
          </w:p>
        </w:tc>
        <w:tc>
          <w:tcPr>
            <w:tcW w:w="1657" w:type="pct"/>
            <w:gridSpan w:val="2"/>
          </w:tcPr>
          <w:p w14:paraId="486A4BAF" w14:textId="77777777" w:rsidR="00D33269" w:rsidRPr="002238C5" w:rsidRDefault="00D33269" w:rsidP="00D33269">
            <w:pPr>
              <w:pStyle w:val="ListParagraph"/>
              <w:numPr>
                <w:ilvl w:val="0"/>
                <w:numId w:val="12"/>
              </w:numPr>
              <w:spacing w:after="0" w:line="240" w:lineRule="auto"/>
              <w:contextualSpacing/>
              <w:rPr>
                <w:rFonts w:ascii="Gadugi" w:hAnsi="Gadugi"/>
                <w:sz w:val="20"/>
                <w:szCs w:val="20"/>
                <w:lang w:val="en-US"/>
              </w:rPr>
            </w:pPr>
            <w:r w:rsidRPr="002238C5">
              <w:rPr>
                <w:rFonts w:ascii="Gadugi" w:hAnsi="Gadugi"/>
                <w:sz w:val="20"/>
                <w:szCs w:val="20"/>
                <w:lang w:val="en-US"/>
              </w:rPr>
              <w:t xml:space="preserve">Developing and implementing a workplace discrimination, harassment, sexual harassment, and bullying policy which clearly identifies the expected </w:t>
            </w:r>
            <w:proofErr w:type="spellStart"/>
            <w:r w:rsidRPr="002238C5">
              <w:rPr>
                <w:rFonts w:ascii="Gadugi" w:hAnsi="Gadugi"/>
                <w:sz w:val="20"/>
                <w:szCs w:val="20"/>
                <w:lang w:val="en-US"/>
              </w:rPr>
              <w:t>behaviours</w:t>
            </w:r>
            <w:proofErr w:type="spellEnd"/>
            <w:r w:rsidRPr="002238C5">
              <w:rPr>
                <w:rFonts w:ascii="Gadugi" w:hAnsi="Gadugi"/>
                <w:sz w:val="20"/>
                <w:szCs w:val="20"/>
                <w:lang w:val="en-US"/>
              </w:rPr>
              <w:t xml:space="preserve"> and consequences of not complying.</w:t>
            </w:r>
          </w:p>
          <w:p w14:paraId="30E65DCE"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lang w:val="en-US"/>
              </w:rPr>
            </w:pPr>
            <w:r w:rsidRPr="002238C5">
              <w:rPr>
                <w:rFonts w:ascii="Gadugi" w:hAnsi="Gadugi"/>
                <w:sz w:val="20"/>
                <w:szCs w:val="20"/>
                <w:lang w:val="en-US"/>
              </w:rPr>
              <w:t>Developing and implementing a code of conduct</w:t>
            </w:r>
          </w:p>
          <w:p w14:paraId="10A96A86"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lang w:val="en-US"/>
              </w:rPr>
            </w:pPr>
            <w:r w:rsidRPr="002238C5">
              <w:rPr>
                <w:rFonts w:ascii="Gadugi" w:hAnsi="Gadugi"/>
                <w:sz w:val="20"/>
                <w:szCs w:val="20"/>
                <w:lang w:val="en-US"/>
              </w:rPr>
              <w:t>Defined position descriptions.</w:t>
            </w:r>
          </w:p>
          <w:p w14:paraId="4E68637B"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lang w:val="en-US"/>
              </w:rPr>
            </w:pPr>
            <w:r w:rsidRPr="002238C5">
              <w:rPr>
                <w:rFonts w:ascii="Gadugi" w:hAnsi="Gadugi"/>
                <w:sz w:val="20"/>
                <w:szCs w:val="20"/>
                <w:lang w:val="en-US"/>
              </w:rPr>
              <w:t>Developing and implementing a change management process</w:t>
            </w:r>
          </w:p>
          <w:p w14:paraId="15BD467E"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lang w:val="en-US"/>
              </w:rPr>
            </w:pPr>
            <w:r w:rsidRPr="002238C5">
              <w:rPr>
                <w:rFonts w:ascii="Gadugi" w:hAnsi="Gadugi"/>
                <w:sz w:val="20"/>
                <w:szCs w:val="20"/>
                <w:lang w:val="en-US"/>
              </w:rPr>
              <w:t>Consultation with workers.</w:t>
            </w:r>
          </w:p>
          <w:p w14:paraId="19461D54"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lang w:val="en-US"/>
              </w:rPr>
            </w:pPr>
            <w:r w:rsidRPr="002238C5">
              <w:rPr>
                <w:rFonts w:ascii="Gadugi" w:hAnsi="Gadugi"/>
                <w:sz w:val="20"/>
                <w:szCs w:val="20"/>
                <w:lang w:val="en-US"/>
              </w:rPr>
              <w:t xml:space="preserve">Transparent reporting process </w:t>
            </w:r>
            <w:proofErr w:type="gramStart"/>
            <w:r w:rsidRPr="002238C5">
              <w:rPr>
                <w:rFonts w:ascii="Gadugi" w:hAnsi="Gadugi"/>
                <w:sz w:val="20"/>
                <w:szCs w:val="20"/>
                <w:lang w:val="en-US"/>
              </w:rPr>
              <w:t>in</w:t>
            </w:r>
            <w:proofErr w:type="gramEnd"/>
            <w:r w:rsidRPr="002238C5">
              <w:rPr>
                <w:rFonts w:ascii="Gadugi" w:hAnsi="Gadugi"/>
                <w:sz w:val="20"/>
                <w:szCs w:val="20"/>
                <w:lang w:val="en-US"/>
              </w:rPr>
              <w:t xml:space="preserve"> place that will be followed as soon as a report is received.</w:t>
            </w:r>
          </w:p>
          <w:p w14:paraId="31DFD2EB"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lang w:val="en-US"/>
              </w:rPr>
            </w:pPr>
            <w:r w:rsidRPr="002238C5">
              <w:rPr>
                <w:rFonts w:ascii="Gadugi" w:hAnsi="Gadugi"/>
                <w:sz w:val="20"/>
                <w:szCs w:val="20"/>
                <w:lang w:val="en-US"/>
              </w:rPr>
              <w:t>Trained Contact Officers at the worksite</w:t>
            </w:r>
          </w:p>
          <w:p w14:paraId="72AB4C12"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lang w:val="en-US"/>
              </w:rPr>
            </w:pPr>
            <w:r w:rsidRPr="002238C5">
              <w:rPr>
                <w:rFonts w:ascii="Gadugi" w:hAnsi="Gadugi"/>
                <w:sz w:val="20"/>
                <w:szCs w:val="20"/>
                <w:lang w:val="en-US"/>
              </w:rPr>
              <w:t>Review and monitoring of workloads</w:t>
            </w:r>
          </w:p>
          <w:p w14:paraId="0ED2114E" w14:textId="3092526A" w:rsidR="00D33269" w:rsidRDefault="00D33269" w:rsidP="00D33269">
            <w:pPr>
              <w:pStyle w:val="ListParagraph"/>
              <w:numPr>
                <w:ilvl w:val="0"/>
                <w:numId w:val="11"/>
              </w:numPr>
              <w:tabs>
                <w:tab w:val="left" w:pos="5580"/>
              </w:tabs>
              <w:spacing w:before="120" w:after="120" w:line="240" w:lineRule="auto"/>
            </w:pPr>
            <w:r w:rsidRPr="002238C5">
              <w:rPr>
                <w:rFonts w:ascii="Gadugi" w:hAnsi="Gadugi"/>
                <w:sz w:val="20"/>
                <w:szCs w:val="20"/>
                <w:lang w:val="en-US"/>
              </w:rPr>
              <w:t>Leaders are trained to have a good understanding of the risk of sexual harassment in the workplace.</w:t>
            </w:r>
          </w:p>
        </w:tc>
      </w:tr>
      <w:tr w:rsidR="00D33269" w14:paraId="47D86C89" w14:textId="6DFAB91F" w:rsidTr="00D15DDE">
        <w:tc>
          <w:tcPr>
            <w:tcW w:w="1676" w:type="pct"/>
            <w:gridSpan w:val="4"/>
            <w:shd w:val="clear" w:color="auto" w:fill="auto"/>
          </w:tcPr>
          <w:p w14:paraId="5881BA65" w14:textId="77777777" w:rsidR="00D33269" w:rsidRPr="00B366D3" w:rsidRDefault="00D33269" w:rsidP="00D33269">
            <w:pPr>
              <w:rPr>
                <w:rFonts w:ascii="Gadugi" w:hAnsi="Gadugi"/>
                <w:b/>
                <w:sz w:val="20"/>
                <w:szCs w:val="20"/>
              </w:rPr>
            </w:pPr>
            <w:r w:rsidRPr="00B366D3">
              <w:rPr>
                <w:rFonts w:ascii="Gadugi" w:hAnsi="Gadugi"/>
                <w:b/>
                <w:sz w:val="20"/>
                <w:szCs w:val="20"/>
              </w:rPr>
              <w:lastRenderedPageBreak/>
              <w:t>Psychological</w:t>
            </w:r>
          </w:p>
          <w:p w14:paraId="03D8A024" w14:textId="77777777" w:rsidR="00D33269" w:rsidRPr="00B366D3" w:rsidRDefault="00D33269" w:rsidP="00D33269">
            <w:pPr>
              <w:pStyle w:val="ListParagraph"/>
              <w:numPr>
                <w:ilvl w:val="0"/>
                <w:numId w:val="12"/>
              </w:numPr>
              <w:spacing w:after="0" w:line="240" w:lineRule="auto"/>
              <w:contextualSpacing/>
              <w:rPr>
                <w:rFonts w:ascii="Gadugi" w:hAnsi="Gadugi"/>
                <w:sz w:val="20"/>
                <w:szCs w:val="20"/>
              </w:rPr>
            </w:pPr>
            <w:r w:rsidRPr="00B366D3">
              <w:rPr>
                <w:rFonts w:ascii="Gadugi" w:hAnsi="Gadugi"/>
                <w:sz w:val="20"/>
                <w:szCs w:val="20"/>
              </w:rPr>
              <w:t>Leadership styles</w:t>
            </w:r>
          </w:p>
          <w:p w14:paraId="28844AB0" w14:textId="77777777" w:rsidR="00D33269" w:rsidRPr="00B366D3" w:rsidRDefault="00D33269" w:rsidP="00D33269">
            <w:pPr>
              <w:rPr>
                <w:rFonts w:ascii="Gadugi" w:hAnsi="Gadugi"/>
                <w:b/>
                <w:sz w:val="20"/>
                <w:szCs w:val="20"/>
              </w:rPr>
            </w:pPr>
          </w:p>
          <w:p w14:paraId="6A6CE942" w14:textId="77777777" w:rsidR="00D33269" w:rsidRDefault="00D33269" w:rsidP="00D33269">
            <w:pPr>
              <w:tabs>
                <w:tab w:val="left" w:pos="5580"/>
              </w:tabs>
              <w:spacing w:before="120" w:after="120" w:line="240" w:lineRule="auto"/>
            </w:pPr>
          </w:p>
        </w:tc>
        <w:tc>
          <w:tcPr>
            <w:tcW w:w="1667" w:type="pct"/>
            <w:gridSpan w:val="4"/>
            <w:shd w:val="clear" w:color="auto" w:fill="auto"/>
          </w:tcPr>
          <w:p w14:paraId="763211F5" w14:textId="77777777" w:rsidR="00D33269" w:rsidRPr="002238C5" w:rsidRDefault="00D33269" w:rsidP="00D33269">
            <w:pPr>
              <w:pStyle w:val="ListParagraph"/>
              <w:numPr>
                <w:ilvl w:val="0"/>
                <w:numId w:val="12"/>
              </w:numPr>
              <w:spacing w:after="0" w:line="240" w:lineRule="auto"/>
              <w:contextualSpacing/>
              <w:rPr>
                <w:rFonts w:ascii="Gadugi" w:hAnsi="Gadugi"/>
                <w:sz w:val="20"/>
                <w:szCs w:val="20"/>
              </w:rPr>
            </w:pPr>
            <w:r w:rsidRPr="002238C5">
              <w:rPr>
                <w:rFonts w:ascii="Gadugi" w:hAnsi="Gadugi"/>
                <w:sz w:val="20"/>
                <w:szCs w:val="20"/>
              </w:rPr>
              <w:t>Autocratic behaviour that is strict and directive and does not allow workers to be involved in decision making.</w:t>
            </w:r>
          </w:p>
          <w:p w14:paraId="79E7E3E7" w14:textId="77777777" w:rsidR="00D33269" w:rsidRPr="002238C5" w:rsidRDefault="00D33269" w:rsidP="00D33269">
            <w:pPr>
              <w:pStyle w:val="ListParagraph"/>
              <w:numPr>
                <w:ilvl w:val="0"/>
                <w:numId w:val="12"/>
              </w:numPr>
              <w:spacing w:after="0" w:line="240" w:lineRule="auto"/>
              <w:contextualSpacing/>
              <w:rPr>
                <w:rFonts w:ascii="Gadugi" w:hAnsi="Gadugi"/>
                <w:sz w:val="20"/>
                <w:szCs w:val="20"/>
              </w:rPr>
            </w:pPr>
            <w:r w:rsidRPr="002238C5">
              <w:rPr>
                <w:rFonts w:ascii="Gadugi" w:hAnsi="Gadugi"/>
                <w:sz w:val="20"/>
                <w:szCs w:val="20"/>
              </w:rPr>
              <w:t xml:space="preserve">Behaviour where little or no guidance provided to workers or responsibilities are inappropriately and informally delegated to subordinates, </w:t>
            </w:r>
          </w:p>
          <w:p w14:paraId="6F3D6955" w14:textId="501F1784" w:rsidR="00D33269" w:rsidRDefault="00D33269" w:rsidP="00D33269">
            <w:pPr>
              <w:pStyle w:val="ListParagraph"/>
              <w:numPr>
                <w:ilvl w:val="0"/>
                <w:numId w:val="11"/>
              </w:numPr>
              <w:tabs>
                <w:tab w:val="left" w:pos="5580"/>
              </w:tabs>
              <w:spacing w:before="120" w:after="120" w:line="240" w:lineRule="auto"/>
            </w:pPr>
            <w:r w:rsidRPr="002238C5">
              <w:rPr>
                <w:rFonts w:ascii="Gadugi" w:hAnsi="Gadugi"/>
                <w:sz w:val="20"/>
                <w:szCs w:val="20"/>
              </w:rPr>
              <w:t>Abusive and demeaning behaviour that may include inappropriate or derogatory language or malicious criticism and feedback</w:t>
            </w:r>
          </w:p>
        </w:tc>
        <w:tc>
          <w:tcPr>
            <w:tcW w:w="1657" w:type="pct"/>
            <w:gridSpan w:val="2"/>
            <w:shd w:val="clear" w:color="auto" w:fill="auto"/>
            <w:vAlign w:val="center"/>
          </w:tcPr>
          <w:p w14:paraId="53D613DF" w14:textId="77777777" w:rsidR="00D33269" w:rsidRPr="002238C5" w:rsidRDefault="00D33269" w:rsidP="00D33269">
            <w:pPr>
              <w:pStyle w:val="ListParagraph"/>
              <w:numPr>
                <w:ilvl w:val="0"/>
                <w:numId w:val="12"/>
              </w:numPr>
              <w:spacing w:after="0" w:line="240" w:lineRule="auto"/>
              <w:contextualSpacing/>
              <w:rPr>
                <w:rFonts w:ascii="Gadugi" w:hAnsi="Gadugi"/>
                <w:sz w:val="20"/>
                <w:szCs w:val="20"/>
                <w:lang w:val="en-US"/>
              </w:rPr>
            </w:pPr>
            <w:r w:rsidRPr="002238C5">
              <w:rPr>
                <w:rFonts w:ascii="Gadugi" w:hAnsi="Gadugi"/>
                <w:sz w:val="20"/>
                <w:szCs w:val="20"/>
                <w:lang w:val="en-US"/>
              </w:rPr>
              <w:t xml:space="preserve">Leaders always modelling respectful </w:t>
            </w:r>
            <w:proofErr w:type="spellStart"/>
            <w:r w:rsidRPr="002238C5">
              <w:rPr>
                <w:rFonts w:ascii="Gadugi" w:hAnsi="Gadugi"/>
                <w:sz w:val="20"/>
                <w:szCs w:val="20"/>
                <w:lang w:val="en-US"/>
              </w:rPr>
              <w:t>behaviours</w:t>
            </w:r>
            <w:proofErr w:type="spellEnd"/>
            <w:r w:rsidRPr="002238C5">
              <w:rPr>
                <w:rFonts w:ascii="Gadugi" w:hAnsi="Gadugi"/>
                <w:sz w:val="20"/>
                <w:szCs w:val="20"/>
                <w:lang w:val="en-US"/>
              </w:rPr>
              <w:t>.</w:t>
            </w:r>
          </w:p>
          <w:p w14:paraId="56C52196" w14:textId="77777777" w:rsidR="00D33269" w:rsidRPr="002238C5" w:rsidRDefault="00D33269" w:rsidP="00D33269">
            <w:pPr>
              <w:pStyle w:val="ListParagraph"/>
              <w:numPr>
                <w:ilvl w:val="0"/>
                <w:numId w:val="12"/>
              </w:numPr>
              <w:spacing w:after="0" w:line="240" w:lineRule="auto"/>
              <w:contextualSpacing/>
              <w:rPr>
                <w:rFonts w:ascii="Gadugi" w:hAnsi="Gadugi"/>
                <w:sz w:val="20"/>
                <w:szCs w:val="20"/>
                <w:lang w:val="en-US"/>
              </w:rPr>
            </w:pPr>
            <w:r w:rsidRPr="002238C5">
              <w:rPr>
                <w:rFonts w:ascii="Gadugi" w:hAnsi="Gadugi"/>
                <w:sz w:val="20"/>
                <w:szCs w:val="20"/>
                <w:lang w:val="en-US"/>
              </w:rPr>
              <w:t xml:space="preserve">Developing and implementing a workplace discrimination, harassment, sexual harassment, and bullying policy which clearly identifies the expected </w:t>
            </w:r>
            <w:proofErr w:type="spellStart"/>
            <w:r w:rsidRPr="002238C5">
              <w:rPr>
                <w:rFonts w:ascii="Gadugi" w:hAnsi="Gadugi"/>
                <w:sz w:val="20"/>
                <w:szCs w:val="20"/>
                <w:lang w:val="en-US"/>
              </w:rPr>
              <w:t>behaviours</w:t>
            </w:r>
            <w:proofErr w:type="spellEnd"/>
            <w:r w:rsidRPr="002238C5">
              <w:rPr>
                <w:rFonts w:ascii="Gadugi" w:hAnsi="Gadugi"/>
                <w:sz w:val="20"/>
                <w:szCs w:val="20"/>
                <w:lang w:val="en-US"/>
              </w:rPr>
              <w:t xml:space="preserve"> and consequences of not complying.</w:t>
            </w:r>
          </w:p>
          <w:p w14:paraId="63A64D95" w14:textId="77777777" w:rsidR="00D33269" w:rsidRPr="002238C5" w:rsidRDefault="00D33269" w:rsidP="00D33269">
            <w:pPr>
              <w:pStyle w:val="ListParagraph"/>
              <w:numPr>
                <w:ilvl w:val="0"/>
                <w:numId w:val="12"/>
              </w:numPr>
              <w:spacing w:after="0" w:line="240" w:lineRule="auto"/>
              <w:contextualSpacing/>
              <w:rPr>
                <w:rFonts w:ascii="Gadugi" w:hAnsi="Gadugi"/>
                <w:sz w:val="20"/>
                <w:szCs w:val="20"/>
                <w:lang w:val="en-US"/>
              </w:rPr>
            </w:pPr>
            <w:r w:rsidRPr="002238C5">
              <w:rPr>
                <w:rFonts w:ascii="Gadugi" w:hAnsi="Gadugi"/>
                <w:sz w:val="20"/>
                <w:szCs w:val="20"/>
                <w:lang w:val="en-US"/>
              </w:rPr>
              <w:t xml:space="preserve">Dealing with unreasonable </w:t>
            </w:r>
            <w:proofErr w:type="spellStart"/>
            <w:r w:rsidRPr="002238C5">
              <w:rPr>
                <w:rFonts w:ascii="Gadugi" w:hAnsi="Gadugi"/>
                <w:sz w:val="20"/>
                <w:szCs w:val="20"/>
                <w:lang w:val="en-US"/>
              </w:rPr>
              <w:t>behaviour</w:t>
            </w:r>
            <w:proofErr w:type="spellEnd"/>
            <w:r w:rsidRPr="002238C5">
              <w:rPr>
                <w:rFonts w:ascii="Gadugi" w:hAnsi="Gadugi"/>
                <w:sz w:val="20"/>
                <w:szCs w:val="20"/>
                <w:lang w:val="en-US"/>
              </w:rPr>
              <w:t xml:space="preserve"> as soon as the leader becomes aware of it.</w:t>
            </w:r>
          </w:p>
          <w:p w14:paraId="7DFB4203" w14:textId="77777777" w:rsidR="00D33269" w:rsidRPr="002238C5" w:rsidRDefault="00D33269" w:rsidP="00D33269">
            <w:pPr>
              <w:pStyle w:val="ListParagraph"/>
              <w:numPr>
                <w:ilvl w:val="0"/>
                <w:numId w:val="12"/>
              </w:numPr>
              <w:spacing w:after="0" w:line="240" w:lineRule="auto"/>
              <w:contextualSpacing/>
              <w:rPr>
                <w:rFonts w:ascii="Gadugi" w:hAnsi="Gadugi"/>
                <w:sz w:val="20"/>
                <w:szCs w:val="20"/>
                <w:lang w:val="en-US"/>
              </w:rPr>
            </w:pPr>
            <w:r w:rsidRPr="002238C5">
              <w:rPr>
                <w:rFonts w:ascii="Gadugi" w:hAnsi="Gadugi"/>
                <w:sz w:val="20"/>
                <w:szCs w:val="20"/>
                <w:lang w:val="en-US"/>
              </w:rPr>
              <w:t>Ensuring that reports of bullying are taken seriously and properly investigated.</w:t>
            </w:r>
          </w:p>
          <w:p w14:paraId="2B207B15" w14:textId="77777777" w:rsidR="00D33269" w:rsidRPr="002238C5" w:rsidRDefault="00D33269" w:rsidP="00D33269">
            <w:pPr>
              <w:pStyle w:val="ListParagraph"/>
              <w:numPr>
                <w:ilvl w:val="0"/>
                <w:numId w:val="12"/>
              </w:numPr>
              <w:spacing w:after="0" w:line="240" w:lineRule="auto"/>
              <w:contextualSpacing/>
              <w:rPr>
                <w:rFonts w:ascii="Gadugi" w:hAnsi="Gadugi"/>
                <w:sz w:val="20"/>
                <w:szCs w:val="20"/>
                <w:lang w:val="en-US"/>
              </w:rPr>
            </w:pPr>
            <w:r w:rsidRPr="002238C5">
              <w:rPr>
                <w:rFonts w:ascii="Gadugi" w:hAnsi="Gadugi"/>
                <w:sz w:val="20"/>
                <w:szCs w:val="20"/>
                <w:lang w:val="en-US"/>
              </w:rPr>
              <w:t>Feedback on management performance and leadership skills</w:t>
            </w:r>
          </w:p>
          <w:p w14:paraId="21FED259" w14:textId="181E9033" w:rsidR="00D33269" w:rsidRDefault="00D33269" w:rsidP="00D33269">
            <w:pPr>
              <w:pStyle w:val="ListParagraph"/>
              <w:numPr>
                <w:ilvl w:val="0"/>
                <w:numId w:val="11"/>
              </w:numPr>
              <w:tabs>
                <w:tab w:val="left" w:pos="5580"/>
              </w:tabs>
              <w:spacing w:before="120" w:after="120" w:line="240" w:lineRule="auto"/>
            </w:pPr>
            <w:r w:rsidRPr="002238C5">
              <w:rPr>
                <w:rFonts w:ascii="Gadugi" w:hAnsi="Gadugi"/>
                <w:sz w:val="20"/>
                <w:szCs w:val="20"/>
                <w:lang w:val="en-US"/>
              </w:rPr>
              <w:t>Consulting with workers</w:t>
            </w:r>
          </w:p>
        </w:tc>
      </w:tr>
      <w:tr w:rsidR="00D33269" w14:paraId="5140D702" w14:textId="060F0BAD" w:rsidTr="006127D1">
        <w:tc>
          <w:tcPr>
            <w:tcW w:w="1676" w:type="pct"/>
            <w:gridSpan w:val="4"/>
            <w:shd w:val="clear" w:color="auto" w:fill="auto"/>
          </w:tcPr>
          <w:p w14:paraId="2904FDA2" w14:textId="77777777" w:rsidR="00D33269" w:rsidRPr="00B366D3" w:rsidRDefault="00D33269" w:rsidP="00D33269">
            <w:pPr>
              <w:rPr>
                <w:rFonts w:ascii="Gadugi" w:hAnsi="Gadugi"/>
                <w:b/>
                <w:sz w:val="20"/>
                <w:szCs w:val="20"/>
              </w:rPr>
            </w:pPr>
            <w:r w:rsidRPr="00B366D3">
              <w:rPr>
                <w:rFonts w:ascii="Gadugi" w:hAnsi="Gadugi"/>
                <w:b/>
                <w:sz w:val="20"/>
                <w:szCs w:val="20"/>
              </w:rPr>
              <w:t>Psychological</w:t>
            </w:r>
          </w:p>
          <w:p w14:paraId="265EA377" w14:textId="3F82FC81" w:rsidR="00D33269" w:rsidRDefault="00D33269" w:rsidP="00D33269">
            <w:pPr>
              <w:tabs>
                <w:tab w:val="left" w:pos="5580"/>
              </w:tabs>
              <w:spacing w:before="120" w:after="120" w:line="240" w:lineRule="auto"/>
            </w:pPr>
            <w:r w:rsidRPr="00B366D3">
              <w:rPr>
                <w:rFonts w:ascii="Gadugi" w:hAnsi="Gadugi"/>
                <w:sz w:val="20"/>
                <w:szCs w:val="20"/>
              </w:rPr>
              <w:t>Systems of work</w:t>
            </w:r>
          </w:p>
        </w:tc>
        <w:tc>
          <w:tcPr>
            <w:tcW w:w="1667" w:type="pct"/>
            <w:gridSpan w:val="4"/>
            <w:shd w:val="clear" w:color="auto" w:fill="auto"/>
          </w:tcPr>
          <w:p w14:paraId="1F1DB3BC" w14:textId="77777777" w:rsidR="00D33269" w:rsidRPr="002238C5" w:rsidRDefault="00D33269" w:rsidP="00D33269">
            <w:pPr>
              <w:numPr>
                <w:ilvl w:val="0"/>
                <w:numId w:val="15"/>
              </w:numPr>
              <w:spacing w:after="0" w:line="240" w:lineRule="auto"/>
              <w:rPr>
                <w:rFonts w:ascii="Gadugi" w:hAnsi="Gadugi"/>
                <w:sz w:val="20"/>
                <w:szCs w:val="20"/>
              </w:rPr>
            </w:pPr>
            <w:r w:rsidRPr="002238C5">
              <w:rPr>
                <w:rFonts w:ascii="Gadugi" w:hAnsi="Gadugi"/>
                <w:sz w:val="20"/>
                <w:szCs w:val="20"/>
              </w:rPr>
              <w:t>Lack of resources</w:t>
            </w:r>
          </w:p>
          <w:p w14:paraId="51850917" w14:textId="77777777" w:rsidR="00D33269" w:rsidRPr="002238C5" w:rsidRDefault="00D33269" w:rsidP="00D33269">
            <w:pPr>
              <w:numPr>
                <w:ilvl w:val="0"/>
                <w:numId w:val="15"/>
              </w:numPr>
              <w:spacing w:after="0" w:line="240" w:lineRule="auto"/>
              <w:rPr>
                <w:rFonts w:ascii="Gadugi" w:hAnsi="Gadugi"/>
                <w:sz w:val="20"/>
                <w:szCs w:val="20"/>
              </w:rPr>
            </w:pPr>
            <w:r w:rsidRPr="002238C5">
              <w:rPr>
                <w:rFonts w:ascii="Gadugi" w:hAnsi="Gadugi"/>
                <w:sz w:val="20"/>
                <w:szCs w:val="20"/>
              </w:rPr>
              <w:t>Lack of training</w:t>
            </w:r>
          </w:p>
          <w:p w14:paraId="77BA905E" w14:textId="77777777" w:rsidR="00D33269" w:rsidRPr="002238C5" w:rsidRDefault="00D33269" w:rsidP="00D33269">
            <w:pPr>
              <w:numPr>
                <w:ilvl w:val="0"/>
                <w:numId w:val="15"/>
              </w:numPr>
              <w:spacing w:after="0" w:line="240" w:lineRule="auto"/>
              <w:rPr>
                <w:rFonts w:ascii="Gadugi" w:hAnsi="Gadugi"/>
                <w:sz w:val="20"/>
                <w:szCs w:val="20"/>
              </w:rPr>
            </w:pPr>
            <w:r w:rsidRPr="002238C5">
              <w:rPr>
                <w:rFonts w:ascii="Gadugi" w:hAnsi="Gadugi"/>
                <w:sz w:val="20"/>
                <w:szCs w:val="20"/>
              </w:rPr>
              <w:t>Inappropriate work scheduling, shift work and poorly designed rostering</w:t>
            </w:r>
          </w:p>
          <w:p w14:paraId="4B415E42" w14:textId="77777777" w:rsidR="00D33269" w:rsidRPr="002238C5" w:rsidRDefault="00D33269" w:rsidP="00D33269">
            <w:pPr>
              <w:numPr>
                <w:ilvl w:val="0"/>
                <w:numId w:val="15"/>
              </w:numPr>
              <w:spacing w:after="0" w:line="240" w:lineRule="auto"/>
              <w:rPr>
                <w:rFonts w:ascii="Gadugi" w:hAnsi="Gadugi"/>
                <w:sz w:val="20"/>
                <w:szCs w:val="20"/>
              </w:rPr>
            </w:pPr>
            <w:r w:rsidRPr="002238C5">
              <w:rPr>
                <w:rFonts w:ascii="Gadugi" w:hAnsi="Gadugi"/>
                <w:sz w:val="20"/>
                <w:szCs w:val="20"/>
              </w:rPr>
              <w:t>Unreasonable performance measures or timeframes.</w:t>
            </w:r>
          </w:p>
          <w:p w14:paraId="25C9EA69" w14:textId="77777777" w:rsidR="00D33269" w:rsidRPr="002238C5" w:rsidRDefault="00D33269" w:rsidP="00D33269">
            <w:pPr>
              <w:numPr>
                <w:ilvl w:val="0"/>
                <w:numId w:val="15"/>
              </w:numPr>
              <w:spacing w:after="0" w:line="240" w:lineRule="auto"/>
              <w:rPr>
                <w:rFonts w:ascii="Gadugi" w:hAnsi="Gadugi"/>
                <w:sz w:val="20"/>
                <w:szCs w:val="20"/>
              </w:rPr>
            </w:pPr>
            <w:r w:rsidRPr="002238C5">
              <w:rPr>
                <w:rFonts w:ascii="Gadugi" w:hAnsi="Gadugi"/>
                <w:sz w:val="20"/>
                <w:szCs w:val="20"/>
              </w:rPr>
              <w:t>Not identifying unreasonable behaviour</w:t>
            </w:r>
          </w:p>
          <w:p w14:paraId="4E328F37" w14:textId="77777777" w:rsidR="00D33269" w:rsidRPr="002238C5" w:rsidRDefault="00D33269" w:rsidP="00D33269">
            <w:pPr>
              <w:numPr>
                <w:ilvl w:val="0"/>
                <w:numId w:val="15"/>
              </w:numPr>
              <w:spacing w:after="0" w:line="240" w:lineRule="auto"/>
              <w:rPr>
                <w:rFonts w:ascii="Gadugi" w:hAnsi="Gadugi"/>
                <w:sz w:val="20"/>
                <w:szCs w:val="20"/>
              </w:rPr>
            </w:pPr>
            <w:r w:rsidRPr="002238C5">
              <w:rPr>
                <w:rFonts w:ascii="Gadugi" w:hAnsi="Gadugi"/>
                <w:sz w:val="20"/>
                <w:szCs w:val="20"/>
              </w:rPr>
              <w:t>Not responding to workplace bullying appropriately</w:t>
            </w:r>
          </w:p>
          <w:p w14:paraId="17B1CEC5" w14:textId="04AD1F5B" w:rsidR="00D33269" w:rsidRDefault="00D33269" w:rsidP="00D33269">
            <w:pPr>
              <w:pStyle w:val="ListParagraph"/>
              <w:numPr>
                <w:ilvl w:val="0"/>
                <w:numId w:val="11"/>
              </w:numPr>
              <w:tabs>
                <w:tab w:val="left" w:pos="5580"/>
              </w:tabs>
              <w:spacing w:before="120" w:after="120" w:line="240" w:lineRule="auto"/>
            </w:pPr>
            <w:r w:rsidRPr="002238C5">
              <w:rPr>
                <w:rFonts w:ascii="Gadugi" w:hAnsi="Gadugi"/>
                <w:sz w:val="20"/>
                <w:szCs w:val="20"/>
              </w:rPr>
              <w:t>Not responding to sexual harassment in the workplace appropriately.</w:t>
            </w:r>
          </w:p>
        </w:tc>
        <w:tc>
          <w:tcPr>
            <w:tcW w:w="1657" w:type="pct"/>
            <w:gridSpan w:val="2"/>
            <w:shd w:val="clear" w:color="auto" w:fill="auto"/>
          </w:tcPr>
          <w:p w14:paraId="00988888"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rPr>
            </w:pPr>
            <w:r w:rsidRPr="002238C5">
              <w:rPr>
                <w:rFonts w:ascii="Gadugi" w:hAnsi="Gadugi"/>
                <w:sz w:val="20"/>
                <w:szCs w:val="20"/>
              </w:rPr>
              <w:t>Clearly defined jobs and seeking regular feedback from workers about their role and responsibilities.</w:t>
            </w:r>
          </w:p>
          <w:p w14:paraId="76BA6BCC"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rPr>
            </w:pPr>
            <w:r w:rsidRPr="002238C5">
              <w:rPr>
                <w:rFonts w:ascii="Gadugi" w:hAnsi="Gadugi"/>
                <w:sz w:val="20"/>
                <w:szCs w:val="20"/>
              </w:rPr>
              <w:t>Providing workers with the resources, information and training they need to conduct their task safely and effectively.</w:t>
            </w:r>
          </w:p>
          <w:p w14:paraId="68C65942"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rPr>
            </w:pPr>
            <w:r w:rsidRPr="002238C5">
              <w:rPr>
                <w:rFonts w:ascii="Gadugi" w:hAnsi="Gadugi"/>
                <w:sz w:val="20"/>
                <w:szCs w:val="20"/>
              </w:rPr>
              <w:t>Review and monitor workloads and staffing levels to reduce excessive working hours.</w:t>
            </w:r>
          </w:p>
          <w:p w14:paraId="1C5B30CA"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rPr>
            </w:pPr>
            <w:r w:rsidRPr="002238C5">
              <w:rPr>
                <w:rFonts w:ascii="Gadugi" w:hAnsi="Gadugi"/>
                <w:sz w:val="20"/>
                <w:szCs w:val="20"/>
              </w:rPr>
              <w:t>Providing access to support mechanism, such as employee assistance programs, particularly during busy and stressful work periods,</w:t>
            </w:r>
          </w:p>
          <w:p w14:paraId="716B79DD"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rPr>
            </w:pPr>
            <w:r w:rsidRPr="002238C5">
              <w:rPr>
                <w:rFonts w:ascii="Gadugi" w:hAnsi="Gadugi"/>
                <w:sz w:val="20"/>
                <w:szCs w:val="20"/>
              </w:rPr>
              <w:t>Providing effective communication through workplace change, including restructuring or downsizing</w:t>
            </w:r>
          </w:p>
          <w:p w14:paraId="432F143D"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rPr>
            </w:pPr>
            <w:r w:rsidRPr="002238C5">
              <w:rPr>
                <w:rFonts w:ascii="Gadugi" w:hAnsi="Gadugi"/>
                <w:sz w:val="20"/>
                <w:szCs w:val="20"/>
              </w:rPr>
              <w:t>Early identification of unreasonable behaviour</w:t>
            </w:r>
          </w:p>
          <w:p w14:paraId="002832DE"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rPr>
            </w:pPr>
            <w:r w:rsidRPr="002238C5">
              <w:rPr>
                <w:rFonts w:ascii="Gadugi" w:hAnsi="Gadugi"/>
                <w:sz w:val="20"/>
                <w:szCs w:val="20"/>
              </w:rPr>
              <w:t>Implementing control measures to manage the risks.</w:t>
            </w:r>
          </w:p>
          <w:p w14:paraId="213425CC"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rPr>
            </w:pPr>
            <w:r w:rsidRPr="002238C5">
              <w:rPr>
                <w:rFonts w:ascii="Gadugi" w:hAnsi="Gadugi"/>
                <w:sz w:val="20"/>
                <w:szCs w:val="20"/>
              </w:rPr>
              <w:t>Implement reporting and response procedures.</w:t>
            </w:r>
          </w:p>
          <w:p w14:paraId="689AD0F6"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rPr>
            </w:pPr>
            <w:r w:rsidRPr="002238C5">
              <w:rPr>
                <w:rFonts w:ascii="Gadugi" w:hAnsi="Gadugi"/>
                <w:sz w:val="20"/>
                <w:szCs w:val="20"/>
              </w:rPr>
              <w:t>Monitoring and reviewing the effectiveness of the control measures.</w:t>
            </w:r>
          </w:p>
          <w:p w14:paraId="164F4B08" w14:textId="77777777" w:rsidR="00D33269" w:rsidRPr="002238C5" w:rsidRDefault="00D33269" w:rsidP="00D33269">
            <w:pPr>
              <w:pStyle w:val="ListParagraph"/>
              <w:numPr>
                <w:ilvl w:val="0"/>
                <w:numId w:val="14"/>
              </w:numPr>
              <w:spacing w:after="0" w:line="240" w:lineRule="auto"/>
              <w:ind w:left="360"/>
              <w:contextualSpacing/>
              <w:rPr>
                <w:rFonts w:ascii="Gadugi" w:hAnsi="Gadugi"/>
                <w:sz w:val="20"/>
                <w:szCs w:val="20"/>
              </w:rPr>
            </w:pPr>
            <w:r w:rsidRPr="002238C5">
              <w:rPr>
                <w:rFonts w:ascii="Gadugi" w:hAnsi="Gadugi"/>
                <w:sz w:val="20"/>
                <w:szCs w:val="20"/>
              </w:rPr>
              <w:t>Responding to workplace bullying, and sexual harassment by:</w:t>
            </w:r>
          </w:p>
          <w:p w14:paraId="7AFE2754" w14:textId="77777777" w:rsidR="00D33269" w:rsidRPr="002238C5" w:rsidRDefault="00D33269" w:rsidP="00D33269">
            <w:pPr>
              <w:pStyle w:val="ListParagraph"/>
              <w:numPr>
                <w:ilvl w:val="1"/>
                <w:numId w:val="14"/>
              </w:numPr>
              <w:spacing w:after="0" w:line="240" w:lineRule="auto"/>
              <w:contextualSpacing/>
              <w:rPr>
                <w:rFonts w:ascii="Gadugi" w:hAnsi="Gadugi"/>
                <w:sz w:val="20"/>
                <w:szCs w:val="20"/>
              </w:rPr>
            </w:pPr>
            <w:r w:rsidRPr="002238C5">
              <w:rPr>
                <w:rFonts w:ascii="Gadugi" w:hAnsi="Gadugi"/>
                <w:sz w:val="20"/>
                <w:szCs w:val="20"/>
              </w:rPr>
              <w:t>Acting promptly</w:t>
            </w:r>
          </w:p>
          <w:p w14:paraId="0337AEEA" w14:textId="77777777" w:rsidR="00D33269" w:rsidRPr="002238C5" w:rsidRDefault="00D33269" w:rsidP="00D33269">
            <w:pPr>
              <w:pStyle w:val="ListParagraph"/>
              <w:numPr>
                <w:ilvl w:val="1"/>
                <w:numId w:val="14"/>
              </w:numPr>
              <w:spacing w:after="0" w:line="240" w:lineRule="auto"/>
              <w:contextualSpacing/>
              <w:rPr>
                <w:rFonts w:ascii="Gadugi" w:hAnsi="Gadugi"/>
                <w:sz w:val="20"/>
                <w:szCs w:val="20"/>
              </w:rPr>
            </w:pPr>
            <w:r w:rsidRPr="002238C5">
              <w:rPr>
                <w:rFonts w:ascii="Gadugi" w:hAnsi="Gadugi"/>
                <w:sz w:val="20"/>
                <w:szCs w:val="20"/>
              </w:rPr>
              <w:t>Treating all matters seriously</w:t>
            </w:r>
          </w:p>
          <w:p w14:paraId="0A3E01FB" w14:textId="77777777" w:rsidR="00D33269" w:rsidRPr="002238C5" w:rsidRDefault="00D33269" w:rsidP="00D33269">
            <w:pPr>
              <w:pStyle w:val="ListParagraph"/>
              <w:numPr>
                <w:ilvl w:val="1"/>
                <w:numId w:val="14"/>
              </w:numPr>
              <w:spacing w:after="0" w:line="240" w:lineRule="auto"/>
              <w:contextualSpacing/>
              <w:rPr>
                <w:rFonts w:ascii="Gadugi" w:hAnsi="Gadugi"/>
                <w:sz w:val="20"/>
                <w:szCs w:val="20"/>
              </w:rPr>
            </w:pPr>
            <w:r w:rsidRPr="002238C5">
              <w:rPr>
                <w:rFonts w:ascii="Gadugi" w:hAnsi="Gadugi"/>
                <w:sz w:val="20"/>
                <w:szCs w:val="20"/>
              </w:rPr>
              <w:t>Maintaining confidentiality</w:t>
            </w:r>
          </w:p>
          <w:p w14:paraId="07DEABCB" w14:textId="77777777" w:rsidR="00D33269" w:rsidRPr="002238C5" w:rsidRDefault="00D33269" w:rsidP="00D33269">
            <w:pPr>
              <w:pStyle w:val="ListParagraph"/>
              <w:numPr>
                <w:ilvl w:val="1"/>
                <w:numId w:val="14"/>
              </w:numPr>
              <w:spacing w:after="0" w:line="240" w:lineRule="auto"/>
              <w:contextualSpacing/>
              <w:rPr>
                <w:rFonts w:ascii="Gadugi" w:hAnsi="Gadugi"/>
                <w:sz w:val="20"/>
                <w:szCs w:val="20"/>
              </w:rPr>
            </w:pPr>
            <w:r w:rsidRPr="002238C5">
              <w:rPr>
                <w:rFonts w:ascii="Gadugi" w:hAnsi="Gadugi"/>
                <w:sz w:val="20"/>
                <w:szCs w:val="20"/>
              </w:rPr>
              <w:t>Ensuring procedural fairness</w:t>
            </w:r>
          </w:p>
          <w:p w14:paraId="0471384C" w14:textId="77777777" w:rsidR="00D33269" w:rsidRPr="002238C5" w:rsidRDefault="00D33269" w:rsidP="00D33269">
            <w:pPr>
              <w:pStyle w:val="ListParagraph"/>
              <w:numPr>
                <w:ilvl w:val="1"/>
                <w:numId w:val="14"/>
              </w:numPr>
              <w:spacing w:after="0" w:line="240" w:lineRule="auto"/>
              <w:contextualSpacing/>
              <w:rPr>
                <w:rFonts w:ascii="Gadugi" w:hAnsi="Gadugi"/>
                <w:sz w:val="20"/>
                <w:szCs w:val="20"/>
              </w:rPr>
            </w:pPr>
            <w:r w:rsidRPr="002238C5">
              <w:rPr>
                <w:rFonts w:ascii="Gadugi" w:hAnsi="Gadugi"/>
                <w:sz w:val="20"/>
                <w:szCs w:val="20"/>
              </w:rPr>
              <w:lastRenderedPageBreak/>
              <w:t>Being neutral</w:t>
            </w:r>
          </w:p>
          <w:p w14:paraId="0689709E" w14:textId="77777777" w:rsidR="00D33269" w:rsidRPr="002238C5" w:rsidRDefault="00D33269" w:rsidP="00D33269">
            <w:pPr>
              <w:pStyle w:val="ListParagraph"/>
              <w:numPr>
                <w:ilvl w:val="1"/>
                <w:numId w:val="14"/>
              </w:numPr>
              <w:spacing w:after="0" w:line="240" w:lineRule="auto"/>
              <w:contextualSpacing/>
              <w:rPr>
                <w:rFonts w:ascii="Gadugi" w:hAnsi="Gadugi"/>
                <w:sz w:val="20"/>
                <w:szCs w:val="20"/>
              </w:rPr>
            </w:pPr>
            <w:r w:rsidRPr="002238C5">
              <w:rPr>
                <w:rFonts w:ascii="Gadugi" w:hAnsi="Gadugi"/>
                <w:sz w:val="20"/>
                <w:szCs w:val="20"/>
              </w:rPr>
              <w:t>Supporting all parties</w:t>
            </w:r>
          </w:p>
          <w:p w14:paraId="61B20207" w14:textId="77777777" w:rsidR="00D33269" w:rsidRPr="002238C5" w:rsidRDefault="00D33269" w:rsidP="00D33269">
            <w:pPr>
              <w:pStyle w:val="ListParagraph"/>
              <w:numPr>
                <w:ilvl w:val="1"/>
                <w:numId w:val="14"/>
              </w:numPr>
              <w:spacing w:after="0" w:line="240" w:lineRule="auto"/>
              <w:contextualSpacing/>
              <w:rPr>
                <w:rFonts w:ascii="Gadugi" w:hAnsi="Gadugi"/>
                <w:sz w:val="20"/>
                <w:szCs w:val="20"/>
              </w:rPr>
            </w:pPr>
            <w:r w:rsidRPr="002238C5">
              <w:rPr>
                <w:rFonts w:ascii="Gadugi" w:hAnsi="Gadugi"/>
                <w:sz w:val="20"/>
                <w:szCs w:val="20"/>
              </w:rPr>
              <w:t>Not victimising</w:t>
            </w:r>
          </w:p>
          <w:p w14:paraId="0504B0AC" w14:textId="77777777" w:rsidR="00D33269" w:rsidRPr="002238C5" w:rsidRDefault="00D33269" w:rsidP="00D33269">
            <w:pPr>
              <w:pStyle w:val="ListParagraph"/>
              <w:numPr>
                <w:ilvl w:val="1"/>
                <w:numId w:val="14"/>
              </w:numPr>
              <w:spacing w:after="0" w:line="240" w:lineRule="auto"/>
              <w:contextualSpacing/>
              <w:rPr>
                <w:rFonts w:ascii="Gadugi" w:hAnsi="Gadugi"/>
                <w:sz w:val="20"/>
                <w:szCs w:val="20"/>
              </w:rPr>
            </w:pPr>
            <w:r w:rsidRPr="002238C5">
              <w:rPr>
                <w:rFonts w:ascii="Gadugi" w:hAnsi="Gadugi"/>
                <w:sz w:val="20"/>
                <w:szCs w:val="20"/>
              </w:rPr>
              <w:t>Communicating process &amp; outcome</w:t>
            </w:r>
          </w:p>
          <w:p w14:paraId="1FFA792C" w14:textId="77777777" w:rsidR="00D33269" w:rsidRPr="002238C5" w:rsidRDefault="00D33269" w:rsidP="00D33269">
            <w:pPr>
              <w:pStyle w:val="ListParagraph"/>
              <w:numPr>
                <w:ilvl w:val="1"/>
                <w:numId w:val="14"/>
              </w:numPr>
              <w:spacing w:after="0" w:line="240" w:lineRule="auto"/>
              <w:contextualSpacing/>
              <w:rPr>
                <w:rFonts w:ascii="Gadugi" w:hAnsi="Gadugi"/>
                <w:sz w:val="20"/>
                <w:szCs w:val="20"/>
              </w:rPr>
            </w:pPr>
            <w:r w:rsidRPr="002238C5">
              <w:rPr>
                <w:rFonts w:ascii="Gadugi" w:hAnsi="Gadugi"/>
                <w:sz w:val="20"/>
                <w:szCs w:val="20"/>
              </w:rPr>
              <w:t>Keeping records</w:t>
            </w:r>
          </w:p>
          <w:p w14:paraId="1B561A6F" w14:textId="670759C9" w:rsidR="00D33269" w:rsidRDefault="00D33269" w:rsidP="00D33269">
            <w:pPr>
              <w:pStyle w:val="ListParagraph"/>
              <w:numPr>
                <w:ilvl w:val="0"/>
                <w:numId w:val="11"/>
              </w:numPr>
              <w:tabs>
                <w:tab w:val="left" w:pos="5580"/>
              </w:tabs>
              <w:spacing w:before="120" w:after="120" w:line="240" w:lineRule="auto"/>
            </w:pPr>
            <w:r w:rsidRPr="002238C5">
              <w:rPr>
                <w:rFonts w:ascii="Gadugi" w:hAnsi="Gadugi"/>
                <w:sz w:val="20"/>
                <w:szCs w:val="20"/>
              </w:rPr>
              <w:t>Balancing confidentiality &amp; transparency</w:t>
            </w:r>
          </w:p>
        </w:tc>
      </w:tr>
      <w:tr w:rsidR="00D33269" w14:paraId="3469ADDB" w14:textId="476B1255" w:rsidTr="003D1824">
        <w:tc>
          <w:tcPr>
            <w:tcW w:w="1676" w:type="pct"/>
            <w:gridSpan w:val="4"/>
            <w:shd w:val="clear" w:color="auto" w:fill="auto"/>
          </w:tcPr>
          <w:p w14:paraId="5FBE0224" w14:textId="77777777" w:rsidR="00D33269" w:rsidRPr="00B366D3" w:rsidRDefault="00D33269" w:rsidP="00D33269">
            <w:pPr>
              <w:pStyle w:val="BodyText2"/>
              <w:rPr>
                <w:rFonts w:ascii="Gadugi" w:hAnsi="Gadugi"/>
                <w:b/>
                <w:sz w:val="20"/>
                <w:szCs w:val="20"/>
              </w:rPr>
            </w:pPr>
            <w:r w:rsidRPr="00B366D3">
              <w:rPr>
                <w:rFonts w:ascii="Gadugi" w:hAnsi="Gadugi"/>
                <w:b/>
                <w:sz w:val="20"/>
                <w:szCs w:val="20"/>
              </w:rPr>
              <w:lastRenderedPageBreak/>
              <w:t>Psychological</w:t>
            </w:r>
          </w:p>
          <w:p w14:paraId="6045B00A" w14:textId="176507AE" w:rsidR="00D33269" w:rsidRDefault="00D33269" w:rsidP="00D33269">
            <w:pPr>
              <w:tabs>
                <w:tab w:val="left" w:pos="5580"/>
              </w:tabs>
              <w:spacing w:before="120" w:after="120" w:line="240" w:lineRule="auto"/>
            </w:pPr>
            <w:r w:rsidRPr="00E60251">
              <w:rPr>
                <w:rFonts w:ascii="Gadugi" w:hAnsi="Gadugi"/>
                <w:bCs/>
                <w:sz w:val="20"/>
                <w:szCs w:val="20"/>
              </w:rPr>
              <w:t>Poor workplace relationships</w:t>
            </w:r>
          </w:p>
        </w:tc>
        <w:tc>
          <w:tcPr>
            <w:tcW w:w="1667" w:type="pct"/>
            <w:gridSpan w:val="4"/>
            <w:shd w:val="clear" w:color="auto" w:fill="auto"/>
          </w:tcPr>
          <w:p w14:paraId="19E46792"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rPr>
            </w:pPr>
            <w:r w:rsidRPr="002238C5">
              <w:rPr>
                <w:rFonts w:ascii="Gadugi" w:hAnsi="Gadugi"/>
                <w:sz w:val="20"/>
                <w:szCs w:val="20"/>
              </w:rPr>
              <w:t>Poor communication</w:t>
            </w:r>
          </w:p>
          <w:p w14:paraId="6A65F8D8"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rPr>
            </w:pPr>
            <w:r w:rsidRPr="002238C5">
              <w:rPr>
                <w:rFonts w:ascii="Gadugi" w:hAnsi="Gadugi"/>
                <w:sz w:val="20"/>
                <w:szCs w:val="20"/>
              </w:rPr>
              <w:t>Isolation</w:t>
            </w:r>
          </w:p>
          <w:p w14:paraId="65086822"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rPr>
            </w:pPr>
            <w:r w:rsidRPr="002238C5">
              <w:rPr>
                <w:rFonts w:ascii="Gadugi" w:hAnsi="Gadugi"/>
                <w:sz w:val="20"/>
                <w:szCs w:val="20"/>
              </w:rPr>
              <w:t>Low levels of support</w:t>
            </w:r>
          </w:p>
          <w:p w14:paraId="0E8FCF40"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rPr>
            </w:pPr>
            <w:r w:rsidRPr="002238C5">
              <w:rPr>
                <w:rFonts w:ascii="Gadugi" w:hAnsi="Gadugi"/>
                <w:sz w:val="20"/>
                <w:szCs w:val="20"/>
              </w:rPr>
              <w:t>Work group hostility</w:t>
            </w:r>
          </w:p>
          <w:p w14:paraId="3E0E7722"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rPr>
            </w:pPr>
            <w:r w:rsidRPr="002238C5">
              <w:rPr>
                <w:rFonts w:ascii="Gadugi" w:hAnsi="Gadugi"/>
                <w:sz w:val="20"/>
                <w:szCs w:val="20"/>
              </w:rPr>
              <w:t>External parties bullying</w:t>
            </w:r>
          </w:p>
          <w:p w14:paraId="4BFD259F"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rPr>
            </w:pPr>
            <w:r w:rsidRPr="002238C5">
              <w:rPr>
                <w:rFonts w:ascii="Gadugi" w:hAnsi="Gadugi"/>
                <w:sz w:val="20"/>
                <w:szCs w:val="20"/>
              </w:rPr>
              <w:t>High absenteeism</w:t>
            </w:r>
          </w:p>
          <w:p w14:paraId="49992F89"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rPr>
            </w:pPr>
            <w:r w:rsidRPr="002238C5">
              <w:rPr>
                <w:rFonts w:ascii="Gadugi" w:hAnsi="Gadugi"/>
                <w:sz w:val="20"/>
                <w:szCs w:val="20"/>
              </w:rPr>
              <w:t>High turnover of staff</w:t>
            </w:r>
          </w:p>
          <w:p w14:paraId="14C16E64"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rPr>
            </w:pPr>
            <w:r w:rsidRPr="002238C5">
              <w:rPr>
                <w:rFonts w:ascii="Gadugi" w:hAnsi="Gadugi"/>
                <w:sz w:val="20"/>
                <w:szCs w:val="20"/>
              </w:rPr>
              <w:t>Bullying and/or sexual harassment by another person from outside the workplace</w:t>
            </w:r>
          </w:p>
          <w:p w14:paraId="6C7F67BE" w14:textId="5BB4C114" w:rsidR="00D33269" w:rsidRDefault="00D33269" w:rsidP="00D33269">
            <w:pPr>
              <w:pStyle w:val="ListParagraph"/>
              <w:numPr>
                <w:ilvl w:val="0"/>
                <w:numId w:val="11"/>
              </w:numPr>
              <w:tabs>
                <w:tab w:val="left" w:pos="5580"/>
              </w:tabs>
              <w:spacing w:before="120" w:after="120" w:line="240" w:lineRule="auto"/>
            </w:pPr>
            <w:r w:rsidRPr="002238C5">
              <w:rPr>
                <w:rFonts w:ascii="Gadugi" w:hAnsi="Gadugi"/>
                <w:sz w:val="20"/>
                <w:szCs w:val="20"/>
              </w:rPr>
              <w:t>Bullying and/or sexual harassment at a social event that is an extension of work e.g., Christmas party and other social functions, etc.</w:t>
            </w:r>
          </w:p>
        </w:tc>
        <w:tc>
          <w:tcPr>
            <w:tcW w:w="1657" w:type="pct"/>
            <w:gridSpan w:val="2"/>
            <w:shd w:val="clear" w:color="auto" w:fill="auto"/>
          </w:tcPr>
          <w:p w14:paraId="405FF26F"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r w:rsidRPr="002238C5">
              <w:rPr>
                <w:rFonts w:ascii="Gadugi" w:hAnsi="Gadugi"/>
                <w:sz w:val="20"/>
                <w:szCs w:val="20"/>
                <w:lang w:val="en-US"/>
              </w:rPr>
              <w:t>Promoting positive leadership styles by providing training for managers and supervisors</w:t>
            </w:r>
          </w:p>
          <w:p w14:paraId="3BE461D1"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r w:rsidRPr="002238C5">
              <w:rPr>
                <w:rFonts w:ascii="Gadugi" w:hAnsi="Gadugi"/>
                <w:sz w:val="20"/>
                <w:szCs w:val="20"/>
                <w:lang w:val="en-US"/>
              </w:rPr>
              <w:t>Mentor and support new and poor performing managers and workers</w:t>
            </w:r>
          </w:p>
          <w:p w14:paraId="4389726E"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r w:rsidRPr="002238C5">
              <w:rPr>
                <w:rFonts w:ascii="Gadugi" w:hAnsi="Gadugi"/>
                <w:sz w:val="20"/>
                <w:szCs w:val="20"/>
                <w:lang w:val="en-US"/>
              </w:rPr>
              <w:t>Facilitate teamwork, consultation, and co-operation.</w:t>
            </w:r>
          </w:p>
          <w:p w14:paraId="0AF7C832"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r w:rsidRPr="002238C5">
              <w:rPr>
                <w:rFonts w:ascii="Gadugi" w:hAnsi="Gadugi"/>
                <w:sz w:val="20"/>
                <w:szCs w:val="20"/>
                <w:lang w:val="en-US"/>
              </w:rPr>
              <w:t>Ensure that reasonable management actions are clearly defined, articulated, and understood by workers and supervisors.</w:t>
            </w:r>
          </w:p>
          <w:p w14:paraId="5EC7DEA9"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r w:rsidRPr="002238C5">
              <w:rPr>
                <w:rFonts w:ascii="Gadugi" w:hAnsi="Gadugi"/>
                <w:sz w:val="20"/>
                <w:szCs w:val="20"/>
                <w:lang w:val="en-US"/>
              </w:rPr>
              <w:t xml:space="preserve">Ensure supervisor act in a timely manner on unreasonable </w:t>
            </w:r>
            <w:proofErr w:type="spellStart"/>
            <w:r w:rsidRPr="002238C5">
              <w:rPr>
                <w:rFonts w:ascii="Gadugi" w:hAnsi="Gadugi"/>
                <w:sz w:val="20"/>
                <w:szCs w:val="20"/>
                <w:lang w:val="en-US"/>
              </w:rPr>
              <w:t>behaviour</w:t>
            </w:r>
            <w:proofErr w:type="spellEnd"/>
            <w:r w:rsidRPr="002238C5">
              <w:rPr>
                <w:rFonts w:ascii="Gadugi" w:hAnsi="Gadugi"/>
                <w:sz w:val="20"/>
                <w:szCs w:val="20"/>
                <w:lang w:val="en-US"/>
              </w:rPr>
              <w:t xml:space="preserve"> they see or become aware of</w:t>
            </w:r>
          </w:p>
          <w:p w14:paraId="34B5D196"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r w:rsidRPr="002238C5">
              <w:rPr>
                <w:rFonts w:ascii="Gadugi" w:hAnsi="Gadugi"/>
                <w:sz w:val="20"/>
                <w:szCs w:val="20"/>
                <w:lang w:val="en-US"/>
              </w:rPr>
              <w:t xml:space="preserve">Communication </w:t>
            </w:r>
            <w:proofErr w:type="gramStart"/>
            <w:r w:rsidRPr="002238C5">
              <w:rPr>
                <w:rFonts w:ascii="Gadugi" w:hAnsi="Gadugi"/>
                <w:sz w:val="20"/>
                <w:szCs w:val="20"/>
                <w:lang w:val="en-US"/>
              </w:rPr>
              <w:t>to</w:t>
            </w:r>
            <w:proofErr w:type="gramEnd"/>
            <w:r w:rsidRPr="002238C5">
              <w:rPr>
                <w:rFonts w:ascii="Gadugi" w:hAnsi="Gadugi"/>
                <w:sz w:val="20"/>
                <w:szCs w:val="20"/>
                <w:lang w:val="en-US"/>
              </w:rPr>
              <w:t xml:space="preserve"> external parties of the expected standard of </w:t>
            </w:r>
            <w:proofErr w:type="spellStart"/>
            <w:r w:rsidRPr="002238C5">
              <w:rPr>
                <w:rFonts w:ascii="Gadugi" w:hAnsi="Gadugi"/>
                <w:sz w:val="20"/>
                <w:szCs w:val="20"/>
                <w:lang w:val="en-US"/>
              </w:rPr>
              <w:t>behaviour</w:t>
            </w:r>
            <w:proofErr w:type="spellEnd"/>
            <w:r w:rsidRPr="002238C5">
              <w:rPr>
                <w:rFonts w:ascii="Gadugi" w:hAnsi="Gadugi"/>
                <w:sz w:val="20"/>
                <w:szCs w:val="20"/>
                <w:lang w:val="en-US"/>
              </w:rPr>
              <w:t>, through a code of conduct or in contracts and agreements</w:t>
            </w:r>
          </w:p>
          <w:p w14:paraId="3E363950"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rPr>
            </w:pPr>
            <w:r w:rsidRPr="002238C5">
              <w:rPr>
                <w:rFonts w:ascii="Gadugi" w:hAnsi="Gadugi"/>
                <w:sz w:val="20"/>
                <w:szCs w:val="20"/>
              </w:rPr>
              <w:t>Regular consultation with workers and, where they exist, health and safety representatives and health and safety committees, including discussions aimed at finding out if bullying, and sexual harassment is occurring or if there are factors likely to increase the risk of workplace bullying, and sexual harassment —for some businesses conducting an anonymous survey may be useful.</w:t>
            </w:r>
          </w:p>
          <w:p w14:paraId="41419964"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rPr>
            </w:pPr>
            <w:r w:rsidRPr="002238C5">
              <w:rPr>
                <w:rFonts w:ascii="Gadugi" w:hAnsi="Gadugi"/>
                <w:sz w:val="20"/>
                <w:szCs w:val="20"/>
              </w:rPr>
              <w:t>Seeking feedback when workers leave the business, for example holding exit interviews.</w:t>
            </w:r>
          </w:p>
          <w:p w14:paraId="0CA65751"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rPr>
            </w:pPr>
            <w:r w:rsidRPr="002238C5">
              <w:rPr>
                <w:rFonts w:ascii="Gadugi" w:hAnsi="Gadugi"/>
                <w:sz w:val="20"/>
                <w:szCs w:val="20"/>
              </w:rPr>
              <w:t xml:space="preserve">Consult and </w:t>
            </w:r>
            <w:proofErr w:type="gramStart"/>
            <w:r w:rsidRPr="002238C5">
              <w:rPr>
                <w:rFonts w:ascii="Gadugi" w:hAnsi="Gadugi"/>
                <w:sz w:val="20"/>
                <w:szCs w:val="20"/>
              </w:rPr>
              <w:t>Cooperate</w:t>
            </w:r>
            <w:proofErr w:type="gramEnd"/>
            <w:r w:rsidRPr="002238C5">
              <w:rPr>
                <w:rFonts w:ascii="Gadugi" w:hAnsi="Gadugi"/>
                <w:sz w:val="20"/>
                <w:szCs w:val="20"/>
              </w:rPr>
              <w:t xml:space="preserve"> with other businesses, an agreed approach for reporting and investigation potential workplace bullying, and sexual harassment incidents.</w:t>
            </w:r>
          </w:p>
          <w:p w14:paraId="64706490"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rPr>
            </w:pPr>
            <w:r w:rsidRPr="002238C5">
              <w:rPr>
                <w:rFonts w:ascii="Gadugi" w:hAnsi="Gadugi"/>
                <w:sz w:val="20"/>
                <w:szCs w:val="20"/>
              </w:rPr>
              <w:t>Empower workers to refuse or suspend service if other people fail to comply with the expected standard of behaviour.</w:t>
            </w:r>
          </w:p>
          <w:p w14:paraId="46CED39C"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rPr>
            </w:pPr>
            <w:r w:rsidRPr="002238C5">
              <w:rPr>
                <w:rFonts w:ascii="Gadugi" w:hAnsi="Gadugi"/>
                <w:sz w:val="20"/>
                <w:szCs w:val="20"/>
              </w:rPr>
              <w:lastRenderedPageBreak/>
              <w:t>Seeking regular feedback from managers, supervisors, or other internal and external parties</w:t>
            </w:r>
          </w:p>
          <w:p w14:paraId="0798E5B6"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rPr>
            </w:pPr>
            <w:r w:rsidRPr="002238C5">
              <w:rPr>
                <w:rFonts w:ascii="Gadugi" w:hAnsi="Gadugi"/>
                <w:sz w:val="20"/>
                <w:szCs w:val="20"/>
              </w:rPr>
              <w:t>Monitoring incident reports, workers compensation claims, patterns of absenteeism, sick leave, staff turnover and records of grievances to establish regular patterns or sudden unexplained changes, and</w:t>
            </w:r>
          </w:p>
          <w:p w14:paraId="0FB12906"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r w:rsidRPr="002238C5">
              <w:rPr>
                <w:rFonts w:ascii="Gadugi" w:hAnsi="Gadugi"/>
                <w:sz w:val="20"/>
                <w:szCs w:val="20"/>
              </w:rPr>
              <w:t>Recognising changes in workplace relationships between workers, customers, and managers</w:t>
            </w:r>
          </w:p>
          <w:p w14:paraId="6EBBC461" w14:textId="1A7F7D9C" w:rsidR="00D33269" w:rsidRDefault="00D33269" w:rsidP="00D33269">
            <w:pPr>
              <w:pStyle w:val="ListParagraph"/>
              <w:numPr>
                <w:ilvl w:val="0"/>
                <w:numId w:val="11"/>
              </w:numPr>
              <w:tabs>
                <w:tab w:val="left" w:pos="5580"/>
              </w:tabs>
              <w:spacing w:before="120" w:after="120" w:line="240" w:lineRule="auto"/>
            </w:pPr>
            <w:r w:rsidRPr="002238C5">
              <w:rPr>
                <w:rFonts w:ascii="Gadugi" w:hAnsi="Gadugi"/>
                <w:sz w:val="20"/>
                <w:szCs w:val="20"/>
                <w:lang w:val="en-US"/>
              </w:rPr>
              <w:t>Defined processes for social events</w:t>
            </w:r>
          </w:p>
        </w:tc>
      </w:tr>
      <w:tr w:rsidR="00D33269" w14:paraId="36477511" w14:textId="77777777" w:rsidTr="003D1824">
        <w:tc>
          <w:tcPr>
            <w:tcW w:w="1676" w:type="pct"/>
            <w:gridSpan w:val="4"/>
            <w:shd w:val="clear" w:color="auto" w:fill="auto"/>
          </w:tcPr>
          <w:p w14:paraId="4C547C7D" w14:textId="77777777" w:rsidR="00D33269" w:rsidRPr="00B366D3" w:rsidRDefault="00D33269" w:rsidP="00D33269">
            <w:pPr>
              <w:rPr>
                <w:rFonts w:ascii="Gadugi" w:hAnsi="Gadugi"/>
                <w:b/>
                <w:sz w:val="20"/>
                <w:szCs w:val="20"/>
              </w:rPr>
            </w:pPr>
            <w:r w:rsidRPr="00B366D3">
              <w:rPr>
                <w:rFonts w:ascii="Gadugi" w:hAnsi="Gadugi"/>
                <w:b/>
                <w:sz w:val="20"/>
                <w:szCs w:val="20"/>
              </w:rPr>
              <w:lastRenderedPageBreak/>
              <w:t>Psychological</w:t>
            </w:r>
          </w:p>
          <w:p w14:paraId="6038B2F8" w14:textId="77777777" w:rsidR="00D33269" w:rsidRPr="00B366D3" w:rsidRDefault="00D33269" w:rsidP="00D33269">
            <w:pPr>
              <w:pStyle w:val="ListParagraph"/>
              <w:numPr>
                <w:ilvl w:val="0"/>
                <w:numId w:val="17"/>
              </w:numPr>
              <w:spacing w:after="0" w:line="240" w:lineRule="auto"/>
              <w:contextualSpacing/>
              <w:rPr>
                <w:rFonts w:ascii="Gadugi" w:hAnsi="Gadugi"/>
                <w:sz w:val="20"/>
                <w:szCs w:val="20"/>
              </w:rPr>
            </w:pPr>
            <w:r w:rsidRPr="00B366D3">
              <w:rPr>
                <w:rFonts w:ascii="Gadugi" w:hAnsi="Gadugi"/>
                <w:sz w:val="20"/>
                <w:szCs w:val="20"/>
              </w:rPr>
              <w:t>Workforce characteristics</w:t>
            </w:r>
          </w:p>
          <w:p w14:paraId="659FED12" w14:textId="77777777" w:rsidR="00D33269" w:rsidRPr="00B366D3" w:rsidRDefault="00D33269" w:rsidP="00D33269">
            <w:pPr>
              <w:pStyle w:val="BodyText2"/>
              <w:rPr>
                <w:rFonts w:ascii="Gadugi" w:hAnsi="Gadugi"/>
                <w:b/>
                <w:sz w:val="20"/>
                <w:szCs w:val="20"/>
              </w:rPr>
            </w:pPr>
          </w:p>
        </w:tc>
        <w:tc>
          <w:tcPr>
            <w:tcW w:w="1667" w:type="pct"/>
            <w:gridSpan w:val="4"/>
            <w:shd w:val="clear" w:color="auto" w:fill="auto"/>
          </w:tcPr>
          <w:p w14:paraId="7A36B74C"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rPr>
            </w:pPr>
            <w:r w:rsidRPr="002238C5">
              <w:rPr>
                <w:rFonts w:ascii="Gadugi" w:hAnsi="Gadugi"/>
                <w:sz w:val="20"/>
                <w:szCs w:val="20"/>
              </w:rPr>
              <w:t>Groups of workers that may be more at risk of exposure to workplace bullying and sexual harassment.</w:t>
            </w:r>
          </w:p>
          <w:p w14:paraId="2022CB55" w14:textId="77777777" w:rsidR="00D33269" w:rsidRPr="002238C5" w:rsidRDefault="00D33269" w:rsidP="00D33269">
            <w:pPr>
              <w:pStyle w:val="ListParagraph"/>
              <w:numPr>
                <w:ilvl w:val="1"/>
                <w:numId w:val="16"/>
              </w:numPr>
              <w:spacing w:after="0" w:line="240" w:lineRule="auto"/>
              <w:contextualSpacing/>
              <w:rPr>
                <w:rFonts w:ascii="Gadugi" w:hAnsi="Gadugi"/>
                <w:sz w:val="20"/>
                <w:szCs w:val="20"/>
              </w:rPr>
            </w:pPr>
            <w:r w:rsidRPr="002238C5">
              <w:rPr>
                <w:rFonts w:ascii="Gadugi" w:hAnsi="Gadugi"/>
                <w:sz w:val="20"/>
                <w:szCs w:val="20"/>
              </w:rPr>
              <w:t>Young workers</w:t>
            </w:r>
          </w:p>
          <w:p w14:paraId="71DF44EE" w14:textId="77777777" w:rsidR="00D33269" w:rsidRPr="002238C5" w:rsidRDefault="00D33269" w:rsidP="00D33269">
            <w:pPr>
              <w:pStyle w:val="ListParagraph"/>
              <w:numPr>
                <w:ilvl w:val="1"/>
                <w:numId w:val="16"/>
              </w:numPr>
              <w:spacing w:after="0" w:line="240" w:lineRule="auto"/>
              <w:contextualSpacing/>
              <w:rPr>
                <w:rFonts w:ascii="Gadugi" w:hAnsi="Gadugi"/>
                <w:sz w:val="20"/>
                <w:szCs w:val="20"/>
              </w:rPr>
            </w:pPr>
            <w:r w:rsidRPr="002238C5">
              <w:rPr>
                <w:rFonts w:ascii="Gadugi" w:hAnsi="Gadugi"/>
                <w:sz w:val="20"/>
                <w:szCs w:val="20"/>
              </w:rPr>
              <w:t>Apprentices/trainees</w:t>
            </w:r>
          </w:p>
          <w:p w14:paraId="1D64627D" w14:textId="77777777" w:rsidR="00D33269" w:rsidRPr="002238C5" w:rsidRDefault="00D33269" w:rsidP="00D33269">
            <w:pPr>
              <w:pStyle w:val="ListParagraph"/>
              <w:numPr>
                <w:ilvl w:val="1"/>
                <w:numId w:val="16"/>
              </w:numPr>
              <w:spacing w:after="0" w:line="240" w:lineRule="auto"/>
              <w:contextualSpacing/>
              <w:rPr>
                <w:rFonts w:ascii="Gadugi" w:hAnsi="Gadugi"/>
                <w:sz w:val="20"/>
                <w:szCs w:val="20"/>
              </w:rPr>
            </w:pPr>
            <w:r w:rsidRPr="002238C5">
              <w:rPr>
                <w:rFonts w:ascii="Gadugi" w:hAnsi="Gadugi"/>
                <w:sz w:val="20"/>
                <w:szCs w:val="20"/>
              </w:rPr>
              <w:t>Workers in a minority group because of ethnicity, religion, disability, gender, or sexual orientations</w:t>
            </w:r>
          </w:p>
          <w:p w14:paraId="2F230AFC" w14:textId="77777777" w:rsidR="00D33269" w:rsidRPr="002238C5" w:rsidRDefault="00D33269" w:rsidP="00D33269">
            <w:pPr>
              <w:pStyle w:val="ListParagraph"/>
              <w:numPr>
                <w:ilvl w:val="1"/>
                <w:numId w:val="16"/>
              </w:numPr>
              <w:spacing w:after="0" w:line="240" w:lineRule="auto"/>
              <w:contextualSpacing/>
              <w:rPr>
                <w:rFonts w:ascii="Gadugi" w:hAnsi="Gadugi"/>
                <w:sz w:val="20"/>
                <w:szCs w:val="20"/>
              </w:rPr>
            </w:pPr>
            <w:r w:rsidRPr="002238C5">
              <w:rPr>
                <w:rFonts w:ascii="Gadugi" w:hAnsi="Gadugi"/>
                <w:sz w:val="20"/>
                <w:szCs w:val="20"/>
              </w:rPr>
              <w:t>Casual workers</w:t>
            </w:r>
          </w:p>
          <w:p w14:paraId="6E693A83" w14:textId="77777777" w:rsidR="00D33269" w:rsidRPr="002238C5" w:rsidRDefault="00D33269" w:rsidP="00D33269">
            <w:pPr>
              <w:pStyle w:val="ListParagraph"/>
              <w:numPr>
                <w:ilvl w:val="1"/>
                <w:numId w:val="16"/>
              </w:numPr>
              <w:spacing w:after="0" w:line="240" w:lineRule="auto"/>
              <w:contextualSpacing/>
              <w:rPr>
                <w:rFonts w:ascii="Gadugi" w:hAnsi="Gadugi"/>
                <w:sz w:val="20"/>
                <w:szCs w:val="20"/>
              </w:rPr>
            </w:pPr>
            <w:r w:rsidRPr="002238C5">
              <w:rPr>
                <w:rFonts w:ascii="Gadugi" w:hAnsi="Gadugi"/>
                <w:sz w:val="20"/>
                <w:szCs w:val="20"/>
              </w:rPr>
              <w:t>New workers</w:t>
            </w:r>
          </w:p>
          <w:p w14:paraId="55F6B30B" w14:textId="77777777" w:rsidR="00D33269" w:rsidRPr="002238C5" w:rsidRDefault="00D33269" w:rsidP="00D33269">
            <w:pPr>
              <w:pStyle w:val="ListParagraph"/>
              <w:numPr>
                <w:ilvl w:val="1"/>
                <w:numId w:val="16"/>
              </w:numPr>
              <w:spacing w:after="0" w:line="240" w:lineRule="auto"/>
              <w:contextualSpacing/>
              <w:rPr>
                <w:rFonts w:ascii="Gadugi" w:hAnsi="Gadugi"/>
                <w:sz w:val="20"/>
                <w:szCs w:val="20"/>
              </w:rPr>
            </w:pPr>
            <w:r w:rsidRPr="002238C5">
              <w:rPr>
                <w:rFonts w:ascii="Gadugi" w:hAnsi="Gadugi"/>
                <w:sz w:val="20"/>
                <w:szCs w:val="20"/>
              </w:rPr>
              <w:t>Injured workers and workers on return-to-work plans</w:t>
            </w:r>
          </w:p>
          <w:p w14:paraId="743F85C9" w14:textId="77777777" w:rsidR="00D33269" w:rsidRPr="002238C5" w:rsidRDefault="00D33269" w:rsidP="00D33269">
            <w:pPr>
              <w:pStyle w:val="ListParagraph"/>
              <w:numPr>
                <w:ilvl w:val="1"/>
                <w:numId w:val="16"/>
              </w:numPr>
              <w:spacing w:after="0" w:line="240" w:lineRule="auto"/>
              <w:contextualSpacing/>
              <w:rPr>
                <w:rFonts w:ascii="Gadugi" w:hAnsi="Gadugi"/>
                <w:sz w:val="20"/>
                <w:szCs w:val="20"/>
              </w:rPr>
            </w:pPr>
            <w:r w:rsidRPr="002238C5">
              <w:rPr>
                <w:rFonts w:ascii="Gadugi" w:hAnsi="Gadugi"/>
                <w:sz w:val="20"/>
                <w:szCs w:val="20"/>
              </w:rPr>
              <w:t>Volunteers</w:t>
            </w:r>
          </w:p>
          <w:p w14:paraId="4356A6BA" w14:textId="43FC533A" w:rsidR="00D33269" w:rsidRPr="002238C5" w:rsidRDefault="00D33269" w:rsidP="00D33269">
            <w:pPr>
              <w:pStyle w:val="ListParagraph"/>
              <w:numPr>
                <w:ilvl w:val="0"/>
                <w:numId w:val="16"/>
              </w:numPr>
              <w:spacing w:after="0" w:line="240" w:lineRule="auto"/>
              <w:contextualSpacing/>
              <w:rPr>
                <w:rFonts w:ascii="Gadugi" w:hAnsi="Gadugi"/>
                <w:sz w:val="20"/>
                <w:szCs w:val="20"/>
              </w:rPr>
            </w:pPr>
            <w:r w:rsidRPr="002238C5">
              <w:rPr>
                <w:rFonts w:ascii="Gadugi" w:hAnsi="Gadugi"/>
                <w:sz w:val="20"/>
                <w:szCs w:val="20"/>
              </w:rPr>
              <w:t>Workers working away from the usual workplace e.g., training courses, conferences, trips, etc.</w:t>
            </w:r>
          </w:p>
        </w:tc>
        <w:tc>
          <w:tcPr>
            <w:tcW w:w="1657" w:type="pct"/>
            <w:gridSpan w:val="2"/>
            <w:shd w:val="clear" w:color="auto" w:fill="auto"/>
          </w:tcPr>
          <w:p w14:paraId="42119E6E"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r w:rsidRPr="002238C5">
              <w:rPr>
                <w:rFonts w:ascii="Gadugi" w:hAnsi="Gadugi"/>
                <w:sz w:val="20"/>
                <w:szCs w:val="20"/>
                <w:lang w:val="en-US"/>
              </w:rPr>
              <w:t xml:space="preserve">Developing and implementing a workplace discrimination, harassment, sexual harassment, and bullying policy which clearly identifies the expected </w:t>
            </w:r>
            <w:proofErr w:type="spellStart"/>
            <w:r w:rsidRPr="002238C5">
              <w:rPr>
                <w:rFonts w:ascii="Gadugi" w:hAnsi="Gadugi"/>
                <w:sz w:val="20"/>
                <w:szCs w:val="20"/>
                <w:lang w:val="en-US"/>
              </w:rPr>
              <w:t>behaviours</w:t>
            </w:r>
            <w:proofErr w:type="spellEnd"/>
            <w:r w:rsidRPr="002238C5">
              <w:rPr>
                <w:rFonts w:ascii="Gadugi" w:hAnsi="Gadugi"/>
                <w:sz w:val="20"/>
                <w:szCs w:val="20"/>
                <w:lang w:val="en-US"/>
              </w:rPr>
              <w:t xml:space="preserve"> and consequences of not complying.</w:t>
            </w:r>
          </w:p>
          <w:p w14:paraId="38F7AAF1"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r w:rsidRPr="002238C5">
              <w:rPr>
                <w:rFonts w:ascii="Gadugi" w:hAnsi="Gadugi"/>
                <w:sz w:val="20"/>
                <w:szCs w:val="20"/>
                <w:lang w:val="en-US"/>
              </w:rPr>
              <w:t>Developing and implementing a code of conduct</w:t>
            </w:r>
          </w:p>
          <w:p w14:paraId="1065B63F"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r w:rsidRPr="002238C5">
              <w:rPr>
                <w:rFonts w:ascii="Gadugi" w:hAnsi="Gadugi"/>
                <w:sz w:val="20"/>
                <w:szCs w:val="20"/>
                <w:lang w:val="en-US"/>
              </w:rPr>
              <w:t xml:space="preserve">Transparent reporting process </w:t>
            </w:r>
            <w:proofErr w:type="gramStart"/>
            <w:r w:rsidRPr="002238C5">
              <w:rPr>
                <w:rFonts w:ascii="Gadugi" w:hAnsi="Gadugi"/>
                <w:sz w:val="20"/>
                <w:szCs w:val="20"/>
                <w:lang w:val="en-US"/>
              </w:rPr>
              <w:t>in</w:t>
            </w:r>
            <w:proofErr w:type="gramEnd"/>
            <w:r w:rsidRPr="002238C5">
              <w:rPr>
                <w:rFonts w:ascii="Gadugi" w:hAnsi="Gadugi"/>
                <w:sz w:val="20"/>
                <w:szCs w:val="20"/>
                <w:lang w:val="en-US"/>
              </w:rPr>
              <w:t xml:space="preserve"> place that will be followed as soon as a report is received.</w:t>
            </w:r>
          </w:p>
          <w:p w14:paraId="290D486F"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r w:rsidRPr="002238C5">
              <w:rPr>
                <w:rFonts w:ascii="Gadugi" w:hAnsi="Gadugi"/>
                <w:sz w:val="20"/>
                <w:szCs w:val="20"/>
                <w:lang w:val="en-US"/>
              </w:rPr>
              <w:t>Identified external avenues available to workers where reports of workplace bullying, and sexual harassment have been unable to be resolved internally.</w:t>
            </w:r>
          </w:p>
          <w:p w14:paraId="7DA090FA"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r w:rsidRPr="002238C5">
              <w:rPr>
                <w:rFonts w:ascii="Gadugi" w:hAnsi="Gadugi"/>
                <w:sz w:val="20"/>
                <w:szCs w:val="20"/>
                <w:lang w:val="en-US"/>
              </w:rPr>
              <w:t>Consultation with high-risk workers</w:t>
            </w:r>
          </w:p>
          <w:p w14:paraId="13E6D20A"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r w:rsidRPr="002238C5">
              <w:rPr>
                <w:rFonts w:ascii="Gadugi" w:hAnsi="Gadugi"/>
                <w:sz w:val="20"/>
                <w:szCs w:val="20"/>
                <w:lang w:val="en-US"/>
              </w:rPr>
              <w:t>Developing and implementing systems to support and protect vulnerable workers.</w:t>
            </w:r>
          </w:p>
          <w:p w14:paraId="19148FFE"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r w:rsidRPr="002238C5">
              <w:rPr>
                <w:rFonts w:ascii="Gadugi" w:hAnsi="Gadugi"/>
                <w:sz w:val="20"/>
                <w:szCs w:val="20"/>
                <w:lang w:val="en-US"/>
              </w:rPr>
              <w:t xml:space="preserve">Training / information on standards of </w:t>
            </w:r>
            <w:proofErr w:type="spellStart"/>
            <w:r w:rsidRPr="002238C5">
              <w:rPr>
                <w:rFonts w:ascii="Gadugi" w:hAnsi="Gadugi"/>
                <w:sz w:val="20"/>
                <w:szCs w:val="20"/>
                <w:lang w:val="en-US"/>
              </w:rPr>
              <w:t>behaviour</w:t>
            </w:r>
            <w:proofErr w:type="spellEnd"/>
            <w:r w:rsidRPr="002238C5">
              <w:rPr>
                <w:rFonts w:ascii="Gadugi" w:hAnsi="Gadugi"/>
                <w:sz w:val="20"/>
                <w:szCs w:val="20"/>
                <w:lang w:val="en-US"/>
              </w:rPr>
              <w:t xml:space="preserve"> expected and how workplace bullying, and sexual harassment should be reported.</w:t>
            </w:r>
          </w:p>
          <w:p w14:paraId="44E4CC41"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r w:rsidRPr="002238C5">
              <w:rPr>
                <w:rFonts w:ascii="Gadugi" w:hAnsi="Gadugi"/>
                <w:sz w:val="20"/>
                <w:szCs w:val="20"/>
                <w:lang w:val="en-US"/>
              </w:rPr>
              <w:t>Ensuring workplace areas are secure, have good natural surveillance.</w:t>
            </w:r>
          </w:p>
          <w:p w14:paraId="6E470994" w14:textId="187CB04F"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r w:rsidRPr="002238C5">
              <w:rPr>
                <w:rFonts w:ascii="Gadugi" w:hAnsi="Gadugi"/>
                <w:sz w:val="20"/>
                <w:szCs w:val="20"/>
                <w:lang w:val="en-US"/>
              </w:rPr>
              <w:t xml:space="preserve">Plans in place for person who have challenging </w:t>
            </w:r>
            <w:proofErr w:type="spellStart"/>
            <w:r w:rsidRPr="002238C5">
              <w:rPr>
                <w:rFonts w:ascii="Gadugi" w:hAnsi="Gadugi"/>
                <w:sz w:val="20"/>
                <w:szCs w:val="20"/>
                <w:lang w:val="en-US"/>
              </w:rPr>
              <w:t>behaviours</w:t>
            </w:r>
            <w:proofErr w:type="spellEnd"/>
          </w:p>
        </w:tc>
      </w:tr>
      <w:tr w:rsidR="00D33269" w14:paraId="2F2D9F18" w14:textId="77777777" w:rsidTr="003D1824">
        <w:tc>
          <w:tcPr>
            <w:tcW w:w="1676" w:type="pct"/>
            <w:gridSpan w:val="4"/>
            <w:shd w:val="clear" w:color="auto" w:fill="auto"/>
          </w:tcPr>
          <w:p w14:paraId="32429EAA" w14:textId="4623C99A" w:rsidR="00D33269" w:rsidRPr="00B366D3" w:rsidRDefault="00D33269" w:rsidP="00D33269">
            <w:pPr>
              <w:rPr>
                <w:rFonts w:ascii="Gadugi" w:hAnsi="Gadugi"/>
                <w:b/>
                <w:sz w:val="20"/>
                <w:szCs w:val="20"/>
              </w:rPr>
            </w:pPr>
            <w:r w:rsidRPr="00D33269">
              <w:rPr>
                <w:rFonts w:ascii="Gadugi" w:hAnsi="Gadugi"/>
                <w:b/>
                <w:sz w:val="20"/>
                <w:szCs w:val="20"/>
              </w:rPr>
              <w:t>Other</w:t>
            </w:r>
          </w:p>
        </w:tc>
        <w:tc>
          <w:tcPr>
            <w:tcW w:w="1667" w:type="pct"/>
            <w:gridSpan w:val="4"/>
            <w:shd w:val="clear" w:color="auto" w:fill="auto"/>
          </w:tcPr>
          <w:p w14:paraId="40CDB40D"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rPr>
            </w:pPr>
          </w:p>
        </w:tc>
        <w:tc>
          <w:tcPr>
            <w:tcW w:w="1657" w:type="pct"/>
            <w:gridSpan w:val="2"/>
            <w:shd w:val="clear" w:color="auto" w:fill="auto"/>
          </w:tcPr>
          <w:p w14:paraId="2E813DD3" w14:textId="77777777" w:rsidR="00D33269" w:rsidRPr="002238C5" w:rsidRDefault="00D33269" w:rsidP="00D33269">
            <w:pPr>
              <w:pStyle w:val="ListParagraph"/>
              <w:numPr>
                <w:ilvl w:val="0"/>
                <w:numId w:val="16"/>
              </w:numPr>
              <w:spacing w:after="0" w:line="240" w:lineRule="auto"/>
              <w:contextualSpacing/>
              <w:rPr>
                <w:rFonts w:ascii="Gadugi" w:hAnsi="Gadugi"/>
                <w:sz w:val="20"/>
                <w:szCs w:val="20"/>
                <w:lang w:val="en-US"/>
              </w:rPr>
            </w:pPr>
          </w:p>
        </w:tc>
      </w:tr>
      <w:tr w:rsidR="00D33269" w14:paraId="3B5AAD2E" w14:textId="4AEDFD37" w:rsidTr="00C66DB8">
        <w:tc>
          <w:tcPr>
            <w:tcW w:w="5000" w:type="pct"/>
            <w:gridSpan w:val="10"/>
          </w:tcPr>
          <w:p w14:paraId="03ADBDE5" w14:textId="77D6482F" w:rsidR="00D33269" w:rsidRPr="007B19C9" w:rsidRDefault="00D33269" w:rsidP="00D33269">
            <w:pPr>
              <w:tabs>
                <w:tab w:val="left" w:pos="5580"/>
              </w:tabs>
              <w:spacing w:before="120" w:after="120" w:line="240" w:lineRule="auto"/>
              <w:jc w:val="center"/>
              <w:rPr>
                <w:b/>
                <w:bCs/>
              </w:rPr>
            </w:pPr>
            <w:r w:rsidRPr="007B19C9">
              <w:rPr>
                <w:b/>
                <w:bCs/>
              </w:rPr>
              <w:t>Review hazard / risk assessment if task or circumstances change &amp; at intervals appropriate to the level of risk (minimum 5 years)</w:t>
            </w:r>
          </w:p>
        </w:tc>
      </w:tr>
      <w:tr w:rsidR="00D33269" w14:paraId="521A4A5C" w14:textId="61CFA856" w:rsidTr="00C66DB8">
        <w:tc>
          <w:tcPr>
            <w:tcW w:w="5000" w:type="pct"/>
            <w:gridSpan w:val="10"/>
            <w:shd w:val="clear" w:color="auto" w:fill="533E7C" w:themeFill="accent1"/>
          </w:tcPr>
          <w:p w14:paraId="764BB98D" w14:textId="5A05FC45" w:rsidR="00D33269" w:rsidRPr="007B4415" w:rsidRDefault="00D33269" w:rsidP="00D33269">
            <w:pPr>
              <w:tabs>
                <w:tab w:val="left" w:pos="5580"/>
              </w:tabs>
              <w:spacing w:before="120" w:after="120" w:line="240" w:lineRule="auto"/>
              <w:jc w:val="center"/>
              <w:rPr>
                <w:rFonts w:ascii="Noto Serif Armenian" w:hAnsi="Noto Serif Armenian"/>
                <w:b/>
                <w:bCs/>
                <w:sz w:val="20"/>
                <w:szCs w:val="20"/>
              </w:rPr>
            </w:pPr>
            <w:r w:rsidRPr="007B4415">
              <w:rPr>
                <w:rFonts w:ascii="Noto Serif Armenian" w:hAnsi="Noto Serif Armenian"/>
                <w:b/>
                <w:bCs/>
                <w:color w:val="FFFFFF" w:themeColor="background1"/>
                <w:sz w:val="20"/>
                <w:szCs w:val="20"/>
              </w:rPr>
              <w:t>Step 4: Monitor &amp; Review:</w:t>
            </w:r>
          </w:p>
        </w:tc>
      </w:tr>
      <w:tr w:rsidR="00D33269" w14:paraId="6874C08C" w14:textId="38E0C46C" w:rsidTr="00D33269">
        <w:tc>
          <w:tcPr>
            <w:tcW w:w="1676" w:type="pct"/>
            <w:gridSpan w:val="4"/>
            <w:shd w:val="clear" w:color="auto" w:fill="D9D9D9" w:themeFill="background1" w:themeFillShade="D9"/>
            <w:vAlign w:val="center"/>
          </w:tcPr>
          <w:p w14:paraId="455B124D" w14:textId="03F6D22E" w:rsidR="00D33269" w:rsidRDefault="00D33269" w:rsidP="00D33269">
            <w:pPr>
              <w:tabs>
                <w:tab w:val="left" w:pos="5580"/>
              </w:tabs>
              <w:spacing w:before="120" w:after="120" w:line="240" w:lineRule="auto"/>
              <w:jc w:val="center"/>
            </w:pPr>
            <w:r>
              <w:lastRenderedPageBreak/>
              <w:t>Were the controls effective?</w:t>
            </w:r>
          </w:p>
        </w:tc>
        <w:tc>
          <w:tcPr>
            <w:tcW w:w="1667" w:type="pct"/>
            <w:gridSpan w:val="4"/>
            <w:shd w:val="clear" w:color="auto" w:fill="D9D9D9" w:themeFill="background1" w:themeFillShade="D9"/>
            <w:vAlign w:val="center"/>
          </w:tcPr>
          <w:p w14:paraId="3251018B" w14:textId="1F6DFCAB" w:rsidR="00D33269" w:rsidRDefault="00D33269" w:rsidP="00D33269">
            <w:pPr>
              <w:tabs>
                <w:tab w:val="left" w:pos="5580"/>
              </w:tabs>
              <w:spacing w:before="120" w:after="120" w:line="240" w:lineRule="auto"/>
              <w:jc w:val="center"/>
            </w:pPr>
            <w:r>
              <w:t>Were there any unforeseen hazards / incidents?</w:t>
            </w:r>
          </w:p>
        </w:tc>
        <w:tc>
          <w:tcPr>
            <w:tcW w:w="1657" w:type="pct"/>
            <w:gridSpan w:val="2"/>
            <w:vMerge w:val="restart"/>
            <w:shd w:val="clear" w:color="auto" w:fill="D9D9D9" w:themeFill="background1" w:themeFillShade="D9"/>
            <w:vAlign w:val="center"/>
          </w:tcPr>
          <w:p w14:paraId="035B811C" w14:textId="78D5DBBF" w:rsidR="00D33269" w:rsidRDefault="00D33269" w:rsidP="00D33269">
            <w:pPr>
              <w:tabs>
                <w:tab w:val="left" w:pos="5580"/>
              </w:tabs>
              <w:spacing w:before="120" w:after="120" w:line="240" w:lineRule="auto"/>
              <w:jc w:val="center"/>
            </w:pPr>
            <w:r>
              <w:t>New controls</w:t>
            </w:r>
          </w:p>
        </w:tc>
      </w:tr>
      <w:tr w:rsidR="00D33269" w14:paraId="10AAD095" w14:textId="17C6E319" w:rsidTr="00D33269">
        <w:tc>
          <w:tcPr>
            <w:tcW w:w="437" w:type="pct"/>
            <w:shd w:val="clear" w:color="auto" w:fill="D9D9D9" w:themeFill="background1" w:themeFillShade="D9"/>
          </w:tcPr>
          <w:p w14:paraId="61047D78" w14:textId="07133AF6" w:rsidR="00D33269" w:rsidRDefault="00D33269" w:rsidP="00D33269">
            <w:pPr>
              <w:tabs>
                <w:tab w:val="left" w:pos="5580"/>
              </w:tabs>
              <w:spacing w:before="120" w:after="120" w:line="240" w:lineRule="auto"/>
              <w:jc w:val="center"/>
            </w:pPr>
            <w:r>
              <w:t>Yes</w:t>
            </w:r>
          </w:p>
        </w:tc>
        <w:tc>
          <w:tcPr>
            <w:tcW w:w="420" w:type="pct"/>
          </w:tcPr>
          <w:p w14:paraId="7637D68F" w14:textId="4BD822A4" w:rsidR="00D33269" w:rsidRDefault="00D33269" w:rsidP="00D33269">
            <w:pPr>
              <w:tabs>
                <w:tab w:val="left" w:pos="5580"/>
              </w:tabs>
              <w:spacing w:before="120" w:after="120" w:line="240" w:lineRule="auto"/>
              <w:jc w:val="center"/>
            </w:pPr>
            <w:r>
              <w:fldChar w:fldCharType="begin">
                <w:ffData>
                  <w:name w:val="Check1"/>
                  <w:enabled/>
                  <w:calcOnExit w:val="0"/>
                  <w:checkBox>
                    <w:sizeAuto/>
                    <w:default w:val="0"/>
                  </w:checkBox>
                </w:ffData>
              </w:fldChar>
            </w:r>
            <w:bookmarkStart w:id="9" w:name="Check1"/>
            <w:r>
              <w:instrText xml:space="preserve"> FORMCHECKBOX </w:instrText>
            </w:r>
            <w:r>
              <w:fldChar w:fldCharType="separate"/>
            </w:r>
            <w:r>
              <w:fldChar w:fldCharType="end"/>
            </w:r>
            <w:bookmarkEnd w:id="9"/>
          </w:p>
        </w:tc>
        <w:tc>
          <w:tcPr>
            <w:tcW w:w="411" w:type="pct"/>
            <w:shd w:val="clear" w:color="auto" w:fill="D9D9D9" w:themeFill="background1" w:themeFillShade="D9"/>
          </w:tcPr>
          <w:p w14:paraId="01B312EC" w14:textId="5EE059F9" w:rsidR="00D33269" w:rsidRDefault="00D33269" w:rsidP="00D33269">
            <w:pPr>
              <w:tabs>
                <w:tab w:val="left" w:pos="5580"/>
              </w:tabs>
              <w:spacing w:before="120" w:after="120" w:line="240" w:lineRule="auto"/>
              <w:jc w:val="center"/>
            </w:pPr>
            <w:r>
              <w:t>No</w:t>
            </w:r>
          </w:p>
        </w:tc>
        <w:tc>
          <w:tcPr>
            <w:tcW w:w="408" w:type="pct"/>
          </w:tcPr>
          <w:p w14:paraId="572F21A9" w14:textId="4C29047B" w:rsidR="00D33269" w:rsidRDefault="00D33269" w:rsidP="00D33269">
            <w:pPr>
              <w:tabs>
                <w:tab w:val="left" w:pos="5580"/>
              </w:tabs>
              <w:spacing w:before="120" w:after="120" w:line="240" w:lineRule="auto"/>
              <w:jc w:val="center"/>
            </w:pPr>
            <w:r>
              <w:fldChar w:fldCharType="begin">
                <w:ffData>
                  <w:name w:val="Check2"/>
                  <w:enabled/>
                  <w:calcOnExit w:val="0"/>
                  <w:checkBox>
                    <w:sizeAuto/>
                    <w:default w:val="0"/>
                  </w:checkBox>
                </w:ffData>
              </w:fldChar>
            </w:r>
            <w:bookmarkStart w:id="10" w:name="Check2"/>
            <w:r>
              <w:instrText xml:space="preserve"> FORMCHECKBOX </w:instrText>
            </w:r>
            <w:r>
              <w:fldChar w:fldCharType="separate"/>
            </w:r>
            <w:r>
              <w:fldChar w:fldCharType="end"/>
            </w:r>
            <w:bookmarkEnd w:id="10"/>
          </w:p>
        </w:tc>
        <w:tc>
          <w:tcPr>
            <w:tcW w:w="431" w:type="pct"/>
            <w:shd w:val="clear" w:color="auto" w:fill="D9D9D9" w:themeFill="background1" w:themeFillShade="D9"/>
          </w:tcPr>
          <w:p w14:paraId="5F6B017B" w14:textId="6000522A" w:rsidR="00D33269" w:rsidRDefault="00D33269" w:rsidP="00D33269">
            <w:pPr>
              <w:tabs>
                <w:tab w:val="left" w:pos="5580"/>
              </w:tabs>
              <w:spacing w:before="120" w:after="120" w:line="240" w:lineRule="auto"/>
              <w:jc w:val="center"/>
            </w:pPr>
            <w:r>
              <w:t>Yes</w:t>
            </w:r>
          </w:p>
        </w:tc>
        <w:tc>
          <w:tcPr>
            <w:tcW w:w="417" w:type="pct"/>
          </w:tcPr>
          <w:p w14:paraId="462B3805" w14:textId="783025FC" w:rsidR="00D33269" w:rsidRDefault="00D33269" w:rsidP="00D33269">
            <w:pPr>
              <w:tabs>
                <w:tab w:val="left" w:pos="5580"/>
              </w:tabs>
              <w:spacing w:before="120" w:after="120" w:line="240" w:lineRule="auto"/>
              <w:jc w:val="center"/>
            </w:pPr>
            <w:r>
              <w:fldChar w:fldCharType="begin">
                <w:ffData>
                  <w:name w:val="Check3"/>
                  <w:enabled/>
                  <w:calcOnExit w:val="0"/>
                  <w:checkBox>
                    <w:sizeAuto/>
                    <w:default w:val="0"/>
                  </w:checkBox>
                </w:ffData>
              </w:fldChar>
            </w:r>
            <w:bookmarkStart w:id="11" w:name="Check3"/>
            <w:r>
              <w:instrText xml:space="preserve"> FORMCHECKBOX </w:instrText>
            </w:r>
            <w:r>
              <w:fldChar w:fldCharType="separate"/>
            </w:r>
            <w:r>
              <w:fldChar w:fldCharType="end"/>
            </w:r>
            <w:bookmarkEnd w:id="11"/>
          </w:p>
        </w:tc>
        <w:tc>
          <w:tcPr>
            <w:tcW w:w="411" w:type="pct"/>
            <w:shd w:val="clear" w:color="auto" w:fill="D9D9D9" w:themeFill="background1" w:themeFillShade="D9"/>
          </w:tcPr>
          <w:p w14:paraId="41F05CAE" w14:textId="162D42A6" w:rsidR="00D33269" w:rsidRDefault="00D33269" w:rsidP="00D33269">
            <w:pPr>
              <w:tabs>
                <w:tab w:val="left" w:pos="5580"/>
              </w:tabs>
              <w:spacing w:before="120" w:after="120" w:line="240" w:lineRule="auto"/>
              <w:jc w:val="center"/>
            </w:pPr>
            <w:r>
              <w:t>No</w:t>
            </w:r>
          </w:p>
        </w:tc>
        <w:tc>
          <w:tcPr>
            <w:tcW w:w="408" w:type="pct"/>
          </w:tcPr>
          <w:p w14:paraId="0310F9AD" w14:textId="01A72083" w:rsidR="00D33269" w:rsidRDefault="00D33269" w:rsidP="00D33269">
            <w:pPr>
              <w:tabs>
                <w:tab w:val="left" w:pos="5580"/>
              </w:tabs>
              <w:spacing w:before="120" w:after="120" w:line="240" w:lineRule="auto"/>
              <w:jc w:val="center"/>
            </w:pPr>
            <w:r>
              <w:fldChar w:fldCharType="begin">
                <w:ffData>
                  <w:name w:val="Check4"/>
                  <w:enabled/>
                  <w:calcOnExit w:val="0"/>
                  <w:checkBox>
                    <w:sizeAuto/>
                    <w:default w:val="0"/>
                  </w:checkBox>
                </w:ffData>
              </w:fldChar>
            </w:r>
            <w:bookmarkStart w:id="12" w:name="Check4"/>
            <w:r>
              <w:instrText xml:space="preserve"> FORMCHECKBOX </w:instrText>
            </w:r>
            <w:r>
              <w:fldChar w:fldCharType="separate"/>
            </w:r>
            <w:r>
              <w:fldChar w:fldCharType="end"/>
            </w:r>
            <w:bookmarkEnd w:id="12"/>
          </w:p>
        </w:tc>
        <w:tc>
          <w:tcPr>
            <w:tcW w:w="1657" w:type="pct"/>
            <w:gridSpan w:val="2"/>
            <w:vMerge/>
            <w:shd w:val="clear" w:color="auto" w:fill="D9D9D9" w:themeFill="background1" w:themeFillShade="D9"/>
          </w:tcPr>
          <w:p w14:paraId="6C519415" w14:textId="77777777" w:rsidR="00D33269" w:rsidRDefault="00D33269" w:rsidP="00D33269">
            <w:pPr>
              <w:tabs>
                <w:tab w:val="left" w:pos="5580"/>
              </w:tabs>
              <w:spacing w:before="120" w:after="120" w:line="240" w:lineRule="auto"/>
            </w:pPr>
          </w:p>
        </w:tc>
      </w:tr>
      <w:tr w:rsidR="00D33269" w14:paraId="279D017A" w14:textId="3E14ACA4" w:rsidTr="00D33269">
        <w:tc>
          <w:tcPr>
            <w:tcW w:w="1676" w:type="pct"/>
            <w:gridSpan w:val="4"/>
          </w:tcPr>
          <w:p w14:paraId="38B5636F" w14:textId="442FFC56" w:rsidR="00D33269" w:rsidRDefault="00D33269" w:rsidP="00D33269">
            <w:pPr>
              <w:pStyle w:val="ListParagraph"/>
              <w:numPr>
                <w:ilvl w:val="0"/>
                <w:numId w:val="10"/>
              </w:numPr>
              <w:tabs>
                <w:tab w:val="left" w:pos="5580"/>
              </w:tabs>
              <w:spacing w:before="120" w:after="120" w:line="240" w:lineRule="auto"/>
            </w:pPr>
          </w:p>
        </w:tc>
        <w:tc>
          <w:tcPr>
            <w:tcW w:w="1667" w:type="pct"/>
            <w:gridSpan w:val="4"/>
          </w:tcPr>
          <w:p w14:paraId="239039F9" w14:textId="77777777" w:rsidR="00D33269" w:rsidRDefault="00D33269" w:rsidP="00D33269">
            <w:pPr>
              <w:pStyle w:val="ListParagraph"/>
              <w:numPr>
                <w:ilvl w:val="0"/>
                <w:numId w:val="10"/>
              </w:numPr>
              <w:tabs>
                <w:tab w:val="left" w:pos="5580"/>
              </w:tabs>
              <w:spacing w:before="120" w:after="120" w:line="240" w:lineRule="auto"/>
            </w:pPr>
          </w:p>
        </w:tc>
        <w:tc>
          <w:tcPr>
            <w:tcW w:w="1657" w:type="pct"/>
            <w:gridSpan w:val="2"/>
          </w:tcPr>
          <w:p w14:paraId="5A3E6B08" w14:textId="77777777" w:rsidR="00D33269" w:rsidRDefault="00D33269" w:rsidP="00D33269">
            <w:pPr>
              <w:pStyle w:val="ListParagraph"/>
              <w:numPr>
                <w:ilvl w:val="0"/>
                <w:numId w:val="10"/>
              </w:numPr>
              <w:tabs>
                <w:tab w:val="left" w:pos="5580"/>
              </w:tabs>
              <w:spacing w:before="120" w:after="120" w:line="240" w:lineRule="auto"/>
            </w:pPr>
          </w:p>
        </w:tc>
      </w:tr>
    </w:tbl>
    <w:p w14:paraId="43E844F2" w14:textId="6E9F7543" w:rsidR="00A461A1" w:rsidRPr="00A461A1" w:rsidRDefault="00A461A1" w:rsidP="00A461A1">
      <w:pPr>
        <w:tabs>
          <w:tab w:val="left" w:pos="5580"/>
        </w:tabs>
      </w:pPr>
    </w:p>
    <w:sectPr w:rsidR="00A461A1" w:rsidRPr="00A461A1" w:rsidSect="007B19C9">
      <w:headerReference w:type="even" r:id="rId8"/>
      <w:headerReference w:type="default" r:id="rId9"/>
      <w:footerReference w:type="default" r:id="rId10"/>
      <w:headerReference w:type="first" r:id="rId11"/>
      <w:pgSz w:w="16838" w:h="11906" w:orient="landscape"/>
      <w:pgMar w:top="851" w:right="567" w:bottom="567"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56A0B" w14:textId="77777777" w:rsidR="00A461A1" w:rsidRDefault="00A461A1" w:rsidP="00A461A1">
      <w:pPr>
        <w:spacing w:after="0" w:line="240" w:lineRule="auto"/>
      </w:pPr>
      <w:r>
        <w:separator/>
      </w:r>
    </w:p>
  </w:endnote>
  <w:endnote w:type="continuationSeparator" w:id="0">
    <w:p w14:paraId="7403AF94" w14:textId="77777777" w:rsidR="00A461A1" w:rsidRDefault="00A461A1" w:rsidP="00A4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Gadugi">
    <w:panose1 w:val="020B0502040204020203"/>
    <w:charset w:val="00"/>
    <w:family w:val="swiss"/>
    <w:pitch w:val="variable"/>
    <w:sig w:usb0="80000003" w:usb1="02000000" w:usb2="00003000" w:usb3="00000000" w:csb0="00000001" w:csb1="00000000"/>
  </w:font>
  <w:font w:name="Noto Serif Armenian Light">
    <w:panose1 w:val="00000000000000000000"/>
    <w:charset w:val="00"/>
    <w:family w:val="auto"/>
    <w:pitch w:val="variable"/>
    <w:sig w:usb0="80000447" w:usb1="40002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C64C" w14:textId="6E1737E0" w:rsidR="00A461A1" w:rsidRPr="00A461A1" w:rsidRDefault="00A461A1">
    <w:pPr>
      <w:pStyle w:val="Footer"/>
      <w:rPr>
        <w:sz w:val="18"/>
        <w:szCs w:val="18"/>
      </w:rPr>
    </w:pPr>
    <w:r w:rsidRPr="00A461A1">
      <w:rPr>
        <w:rFonts w:ascii="Noto Serif Armenian Light" w:hAnsi="Noto Serif Armenian Light"/>
        <w:noProof/>
        <w:sz w:val="18"/>
        <w:szCs w:val="18"/>
      </w:rPr>
      <mc:AlternateContent>
        <mc:Choice Requires="wps">
          <w:drawing>
            <wp:anchor distT="0" distB="0" distL="114300" distR="114300" simplePos="0" relativeHeight="251661312" behindDoc="1" locked="0" layoutInCell="1" allowOverlap="1" wp14:anchorId="23A52A54" wp14:editId="67F43966">
              <wp:simplePos x="0" y="0"/>
              <wp:positionH relativeFrom="page">
                <wp:posOffset>19050</wp:posOffset>
              </wp:positionH>
              <wp:positionV relativeFrom="paragraph">
                <wp:posOffset>-21590</wp:posOffset>
              </wp:positionV>
              <wp:extent cx="11534775" cy="847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534775" cy="847725"/>
                      </a:xfrm>
                      <a:prstGeom prst="rect">
                        <a:avLst/>
                      </a:prstGeom>
                      <a:solidFill>
                        <a:srgbClr val="C9B5EF"/>
                      </a:solidFill>
                      <a:ln>
                        <a:solidFill>
                          <a:srgbClr val="C9B5E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396FF7" w14:textId="77777777" w:rsidR="00A461A1" w:rsidRDefault="00A461A1" w:rsidP="00A461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2A54" id="Rectangle 5" o:spid="_x0000_s1028" style="position:absolute;margin-left:1.5pt;margin-top:-1.7pt;width:908.25pt;height:6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" fillcolor="#c9b5ef" strokecolor="#c9b5ef" strokeweight="2pt">
              <v:textbox>
                <w:txbxContent>
                  <w:p w14:paraId="42396FF7" w14:textId="77777777" w:rsidR="00A461A1" w:rsidRDefault="00A461A1" w:rsidP="00A461A1"/>
                </w:txbxContent>
              </v:textbox>
              <w10:wrap anchorx="page"/>
            </v:rect>
          </w:pict>
        </mc:Fallback>
      </mc:AlternateContent>
    </w:r>
    <w:r w:rsidRPr="00A461A1">
      <w:rPr>
        <w:sz w:val="18"/>
        <w:szCs w:val="18"/>
      </w:rPr>
      <w:t>Risk Assessment Form (004F) V5</w:t>
    </w:r>
    <w:r>
      <w:rPr>
        <w:sz w:val="18"/>
        <w:szCs w:val="18"/>
      </w:rPr>
      <w:tab/>
    </w:r>
    <w:r>
      <w:rPr>
        <w:sz w:val="18"/>
        <w:szCs w:val="18"/>
      </w:rPr>
      <w:tab/>
    </w:r>
    <w:r w:rsidRPr="00A461A1">
      <w:rPr>
        <w:sz w:val="18"/>
        <w:szCs w:val="18"/>
      </w:rPr>
      <w:t xml:space="preserve">Page </w:t>
    </w:r>
    <w:r w:rsidRPr="00A461A1">
      <w:rPr>
        <w:sz w:val="18"/>
        <w:szCs w:val="18"/>
      </w:rPr>
      <w:fldChar w:fldCharType="begin"/>
    </w:r>
    <w:r w:rsidRPr="00A461A1">
      <w:rPr>
        <w:sz w:val="18"/>
        <w:szCs w:val="18"/>
      </w:rPr>
      <w:instrText xml:space="preserve"> PAGE  \* Arabic  \* MERGEFORMAT </w:instrText>
    </w:r>
    <w:r w:rsidRPr="00A461A1">
      <w:rPr>
        <w:sz w:val="18"/>
        <w:szCs w:val="18"/>
      </w:rPr>
      <w:fldChar w:fldCharType="separate"/>
    </w:r>
    <w:r w:rsidRPr="00A461A1">
      <w:rPr>
        <w:noProof/>
        <w:sz w:val="18"/>
        <w:szCs w:val="18"/>
      </w:rPr>
      <w:t>1</w:t>
    </w:r>
    <w:r w:rsidRPr="00A461A1">
      <w:rPr>
        <w:sz w:val="18"/>
        <w:szCs w:val="18"/>
      </w:rPr>
      <w:fldChar w:fldCharType="end"/>
    </w:r>
    <w:r w:rsidRPr="00A461A1">
      <w:rPr>
        <w:sz w:val="18"/>
        <w:szCs w:val="18"/>
      </w:rPr>
      <w:t xml:space="preserve"> of </w:t>
    </w:r>
    <w:r w:rsidRPr="00A461A1">
      <w:rPr>
        <w:sz w:val="18"/>
        <w:szCs w:val="18"/>
      </w:rPr>
      <w:fldChar w:fldCharType="begin"/>
    </w:r>
    <w:r w:rsidRPr="00A461A1">
      <w:rPr>
        <w:sz w:val="18"/>
        <w:szCs w:val="18"/>
      </w:rPr>
      <w:instrText xml:space="preserve"> NUMPAGES  \* Arabic  \* MERGEFORMAT </w:instrText>
    </w:r>
    <w:r w:rsidRPr="00A461A1">
      <w:rPr>
        <w:sz w:val="18"/>
        <w:szCs w:val="18"/>
      </w:rPr>
      <w:fldChar w:fldCharType="separate"/>
    </w:r>
    <w:r w:rsidRPr="00A461A1">
      <w:rPr>
        <w:noProof/>
        <w:sz w:val="18"/>
        <w:szCs w:val="18"/>
      </w:rPr>
      <w:t>2</w:t>
    </w:r>
    <w:r w:rsidRPr="00A461A1">
      <w:rPr>
        <w:sz w:val="18"/>
        <w:szCs w:val="18"/>
      </w:rPr>
      <w:fldChar w:fldCharType="end"/>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A461A1">
      <w:rPr>
        <w:sz w:val="18"/>
        <w:szCs w:val="18"/>
      </w:rPr>
      <w:t>February 2025</w:t>
    </w:r>
  </w:p>
  <w:p w14:paraId="77646EE6" w14:textId="353F1811" w:rsidR="00A461A1" w:rsidRPr="00A461A1" w:rsidRDefault="00A461A1">
    <w:pPr>
      <w:pStyle w:val="Footer"/>
      <w:rPr>
        <w:sz w:val="18"/>
        <w:szCs w:val="18"/>
      </w:rPr>
    </w:pPr>
    <w:r w:rsidRPr="00A461A1">
      <w:rPr>
        <w:sz w:val="18"/>
        <w:szCs w:val="18"/>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152B3" w14:textId="77777777" w:rsidR="00A461A1" w:rsidRDefault="00A461A1" w:rsidP="00A461A1">
      <w:pPr>
        <w:spacing w:after="0" w:line="240" w:lineRule="auto"/>
      </w:pPr>
      <w:r>
        <w:separator/>
      </w:r>
    </w:p>
  </w:footnote>
  <w:footnote w:type="continuationSeparator" w:id="0">
    <w:p w14:paraId="14A782E1" w14:textId="77777777" w:rsidR="00A461A1" w:rsidRDefault="00A461A1" w:rsidP="00A4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3327" w14:textId="632D1888" w:rsidR="003D6393" w:rsidRDefault="00D33269">
    <w:pPr>
      <w:pStyle w:val="Header"/>
    </w:pPr>
    <w:r>
      <w:rPr>
        <w:noProof/>
      </w:rPr>
      <w:pict w14:anchorId="5F0F2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9" o:spid="_x0000_s2050" type="#_x0000_t136" style="position:absolute;margin-left:0;margin-top:0;width:708.85pt;height:30.15pt;rotation:315;z-index:-251646976;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A3CE" w14:textId="4508E7B8" w:rsidR="00A461A1" w:rsidRDefault="00A461A1">
    <w:pPr>
      <w:pStyle w:val="Header"/>
    </w:pPr>
    <w:r w:rsidRPr="000D112C">
      <w:rPr>
        <w:i/>
        <w:iCs/>
        <w:noProof/>
      </w:rPr>
      <w:drawing>
        <wp:anchor distT="0" distB="0" distL="114300" distR="114300" simplePos="0" relativeHeight="251663360" behindDoc="0" locked="0" layoutInCell="1" allowOverlap="1" wp14:anchorId="0C671BA4" wp14:editId="7FE86FC3">
          <wp:simplePos x="0" y="0"/>
          <wp:positionH relativeFrom="margin">
            <wp:posOffset>-473710</wp:posOffset>
          </wp:positionH>
          <wp:positionV relativeFrom="paragraph">
            <wp:posOffset>-535940</wp:posOffset>
          </wp:positionV>
          <wp:extent cx="895350" cy="899795"/>
          <wp:effectExtent l="0" t="0" r="0" b="0"/>
          <wp:wrapNone/>
          <wp:docPr id="1912173804" name="Picture 1912173804"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12C">
      <w:rPr>
        <w:i/>
        <w:iCs/>
        <w:noProof/>
      </w:rPr>
      <mc:AlternateContent>
        <mc:Choice Requires="wps">
          <w:drawing>
            <wp:anchor distT="0" distB="0" distL="114300" distR="114300" simplePos="0" relativeHeight="251665408" behindDoc="0" locked="0" layoutInCell="1" allowOverlap="1" wp14:anchorId="4EEFAC16" wp14:editId="776C7F2C">
              <wp:simplePos x="0" y="0"/>
              <wp:positionH relativeFrom="page">
                <wp:posOffset>1438274</wp:posOffset>
              </wp:positionH>
              <wp:positionV relativeFrom="paragraph">
                <wp:posOffset>-364490</wp:posOffset>
              </wp:positionV>
              <wp:extent cx="6505575" cy="647700"/>
              <wp:effectExtent l="0" t="0" r="0" b="0"/>
              <wp:wrapNone/>
              <wp:docPr id="1701778502" name="Text Box 6"/>
              <wp:cNvGraphicFramePr/>
              <a:graphic xmlns:a="http://schemas.openxmlformats.org/drawingml/2006/main">
                <a:graphicData uri="http://schemas.microsoft.com/office/word/2010/wordprocessingShape">
                  <wps:wsp>
                    <wps:cNvSpPr txBox="1"/>
                    <wps:spPr>
                      <a:xfrm>
                        <a:off x="0" y="0"/>
                        <a:ext cx="6505575" cy="647700"/>
                      </a:xfrm>
                      <a:prstGeom prst="rect">
                        <a:avLst/>
                      </a:prstGeom>
                      <a:noFill/>
                      <a:ln w="6350">
                        <a:noFill/>
                      </a:ln>
                    </wps:spPr>
                    <wps:txb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AC16" id="_x0000_t202" coordsize="21600,21600" o:spt="202" path="m,l,21600r21600,l21600,xe">
              <v:stroke joinstyle="miter"/>
              <v:path gradientshapeok="t" o:connecttype="rect"/>
            </v:shapetype>
            <v:shape id="Text Box 6" o:spid="_x0000_s1027" type="#_x0000_t202" style="position:absolute;margin-left:113.25pt;margin-top:-28.7pt;width:512.25pt;height:5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t6FwIAACwEAAAOAAAAZHJzL2Uyb0RvYy54bWysU02P2yAQvVfqf0DcGztpnGyt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" filled="f" stroked="f" strokeweight=".5pt">
              <v:textbo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4DAFD5AE" wp14:editId="6BA4D8F5">
              <wp:simplePos x="0" y="0"/>
              <wp:positionH relativeFrom="page">
                <wp:posOffset>26035</wp:posOffset>
              </wp:positionH>
              <wp:positionV relativeFrom="paragraph">
                <wp:posOffset>-448310</wp:posOffset>
              </wp:positionV>
              <wp:extent cx="10668000" cy="771525"/>
              <wp:effectExtent l="0" t="0" r="19050" b="28575"/>
              <wp:wrapNone/>
              <wp:docPr id="614895724" name="Flowchart: Document 4"/>
              <wp:cNvGraphicFramePr/>
              <a:graphic xmlns:a="http://schemas.openxmlformats.org/drawingml/2006/main">
                <a:graphicData uri="http://schemas.microsoft.com/office/word/2010/wordprocessingShape">
                  <wps:wsp>
                    <wps:cNvSpPr/>
                    <wps:spPr>
                      <a:xfrm>
                        <a:off x="0" y="0"/>
                        <a:ext cx="10668000" cy="771525"/>
                      </a:xfrm>
                      <a:prstGeom prst="flowChartDocument">
                        <a:avLst/>
                      </a:prstGeom>
                      <a:solidFill>
                        <a:srgbClr val="533E7C"/>
                      </a:solidFill>
                      <a:ln>
                        <a:solidFill>
                          <a:srgbClr val="533E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D8A5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2.05pt;margin-top:-35.3pt;width:840pt;height:6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" fillcolor="#533e7c" strokecolor="#533e7c" strokeweight="2pt">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27B" w14:textId="7F8D20E8" w:rsidR="003D6393" w:rsidRDefault="00D33269">
    <w:pPr>
      <w:pStyle w:val="Header"/>
    </w:pPr>
    <w:r>
      <w:rPr>
        <w:noProof/>
      </w:rPr>
      <w:pict w14:anchorId="6BA6F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8" o:spid="_x0000_s2049" type="#_x0000_t136" style="position:absolute;margin-left:0;margin-top:0;width:708.85pt;height:30.15pt;rotation:315;z-index:-251649024;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1663"/>
    <w:multiLevelType w:val="hybridMultilevel"/>
    <w:tmpl w:val="0B38A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CE332F"/>
    <w:multiLevelType w:val="hybridMultilevel"/>
    <w:tmpl w:val="7AFA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ED25AB"/>
    <w:multiLevelType w:val="hybridMultilevel"/>
    <w:tmpl w:val="8AE60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10282F"/>
    <w:multiLevelType w:val="hybridMultilevel"/>
    <w:tmpl w:val="890E7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4755952"/>
    <w:multiLevelType w:val="multilevel"/>
    <w:tmpl w:val="F5DA3A9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605271C"/>
    <w:multiLevelType w:val="multilevel"/>
    <w:tmpl w:val="3E722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4774248"/>
    <w:multiLevelType w:val="hybridMultilevel"/>
    <w:tmpl w:val="FDD8E65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707" w:hanging="360"/>
      </w:pPr>
      <w:rPr>
        <w:rFonts w:ascii="Courier New" w:hAnsi="Courier New" w:cs="Courier New" w:hint="default"/>
      </w:rPr>
    </w:lvl>
    <w:lvl w:ilvl="2" w:tplc="0C090005">
      <w:start w:val="1"/>
      <w:numFmt w:val="bullet"/>
      <w:lvlText w:val=""/>
      <w:lvlJc w:val="left"/>
      <w:pPr>
        <w:ind w:left="2427" w:hanging="360"/>
      </w:pPr>
      <w:rPr>
        <w:rFonts w:ascii="Wingdings" w:hAnsi="Wingdings" w:hint="default"/>
      </w:rPr>
    </w:lvl>
    <w:lvl w:ilvl="3" w:tplc="0C090001">
      <w:start w:val="1"/>
      <w:numFmt w:val="bullet"/>
      <w:lvlText w:val=""/>
      <w:lvlJc w:val="left"/>
      <w:pPr>
        <w:ind w:left="3147" w:hanging="360"/>
      </w:pPr>
      <w:rPr>
        <w:rFonts w:ascii="Symbol" w:hAnsi="Symbol" w:hint="default"/>
      </w:rPr>
    </w:lvl>
    <w:lvl w:ilvl="4" w:tplc="0C090003">
      <w:start w:val="1"/>
      <w:numFmt w:val="bullet"/>
      <w:lvlText w:val="o"/>
      <w:lvlJc w:val="left"/>
      <w:pPr>
        <w:ind w:left="3867" w:hanging="360"/>
      </w:pPr>
      <w:rPr>
        <w:rFonts w:ascii="Courier New" w:hAnsi="Courier New" w:cs="Courier New" w:hint="default"/>
      </w:rPr>
    </w:lvl>
    <w:lvl w:ilvl="5" w:tplc="0C090005">
      <w:start w:val="1"/>
      <w:numFmt w:val="bullet"/>
      <w:lvlText w:val=""/>
      <w:lvlJc w:val="left"/>
      <w:pPr>
        <w:ind w:left="4587" w:hanging="360"/>
      </w:pPr>
      <w:rPr>
        <w:rFonts w:ascii="Wingdings" w:hAnsi="Wingdings" w:hint="default"/>
      </w:rPr>
    </w:lvl>
    <w:lvl w:ilvl="6" w:tplc="0C090001">
      <w:start w:val="1"/>
      <w:numFmt w:val="bullet"/>
      <w:lvlText w:val=""/>
      <w:lvlJc w:val="left"/>
      <w:pPr>
        <w:ind w:left="5307" w:hanging="360"/>
      </w:pPr>
      <w:rPr>
        <w:rFonts w:ascii="Symbol" w:hAnsi="Symbol" w:hint="default"/>
      </w:rPr>
    </w:lvl>
    <w:lvl w:ilvl="7" w:tplc="0C090003">
      <w:start w:val="1"/>
      <w:numFmt w:val="bullet"/>
      <w:lvlText w:val="o"/>
      <w:lvlJc w:val="left"/>
      <w:pPr>
        <w:ind w:left="6027" w:hanging="360"/>
      </w:pPr>
      <w:rPr>
        <w:rFonts w:ascii="Courier New" w:hAnsi="Courier New" w:cs="Courier New" w:hint="default"/>
      </w:rPr>
    </w:lvl>
    <w:lvl w:ilvl="8" w:tplc="0C090005">
      <w:start w:val="1"/>
      <w:numFmt w:val="bullet"/>
      <w:lvlText w:val=""/>
      <w:lvlJc w:val="left"/>
      <w:pPr>
        <w:ind w:left="6747" w:hanging="360"/>
      </w:pPr>
      <w:rPr>
        <w:rFonts w:ascii="Wingdings" w:hAnsi="Wingdings" w:hint="default"/>
      </w:rPr>
    </w:lvl>
  </w:abstractNum>
  <w:abstractNum w:abstractNumId="9" w15:restartNumberingAfterBreak="0">
    <w:nsid w:val="79841EC1"/>
    <w:multiLevelType w:val="hybridMultilevel"/>
    <w:tmpl w:val="074C55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C634202"/>
    <w:multiLevelType w:val="hybridMultilevel"/>
    <w:tmpl w:val="C8AE4BF6"/>
    <w:lvl w:ilvl="0" w:tplc="479209F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F326F1"/>
    <w:multiLevelType w:val="multilevel"/>
    <w:tmpl w:val="DEF26F2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57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16cid:durableId="1666780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098646">
    <w:abstractNumId w:val="7"/>
  </w:num>
  <w:num w:numId="3" w16cid:durableId="847332313">
    <w:abstractNumId w:val="5"/>
  </w:num>
  <w:num w:numId="4" w16cid:durableId="1850562679">
    <w:abstractNumId w:val="5"/>
  </w:num>
  <w:num w:numId="5" w16cid:durableId="585457671">
    <w:abstractNumId w:val="5"/>
  </w:num>
  <w:num w:numId="6" w16cid:durableId="508253953">
    <w:abstractNumId w:val="5"/>
  </w:num>
  <w:num w:numId="7" w16cid:durableId="668141638">
    <w:abstractNumId w:val="5"/>
  </w:num>
  <w:num w:numId="8" w16cid:durableId="1181814534">
    <w:abstractNumId w:val="5"/>
  </w:num>
  <w:num w:numId="9" w16cid:durableId="344211743">
    <w:abstractNumId w:val="5"/>
  </w:num>
  <w:num w:numId="10" w16cid:durableId="686255131">
    <w:abstractNumId w:val="1"/>
  </w:num>
  <w:num w:numId="11" w16cid:durableId="1316495436">
    <w:abstractNumId w:val="3"/>
  </w:num>
  <w:num w:numId="12" w16cid:durableId="395982316">
    <w:abstractNumId w:val="4"/>
  </w:num>
  <w:num w:numId="13" w16cid:durableId="1462264967">
    <w:abstractNumId w:val="6"/>
  </w:num>
  <w:num w:numId="14" w16cid:durableId="970136306">
    <w:abstractNumId w:val="0"/>
  </w:num>
  <w:num w:numId="15" w16cid:durableId="677002563">
    <w:abstractNumId w:val="2"/>
  </w:num>
  <w:num w:numId="16" w16cid:durableId="77873411">
    <w:abstractNumId w:val="9"/>
  </w:num>
  <w:num w:numId="17" w16cid:durableId="1411002260">
    <w:abstractNumId w:val="10"/>
  </w:num>
  <w:num w:numId="18" w16cid:durableId="413168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A1"/>
    <w:rsid w:val="002F21E7"/>
    <w:rsid w:val="003D6393"/>
    <w:rsid w:val="003E5A6A"/>
    <w:rsid w:val="004757D5"/>
    <w:rsid w:val="004864F2"/>
    <w:rsid w:val="00724D99"/>
    <w:rsid w:val="007B19C9"/>
    <w:rsid w:val="007B4415"/>
    <w:rsid w:val="00973364"/>
    <w:rsid w:val="00A2355A"/>
    <w:rsid w:val="00A461A1"/>
    <w:rsid w:val="00B52555"/>
    <w:rsid w:val="00C66DB8"/>
    <w:rsid w:val="00D23530"/>
    <w:rsid w:val="00D276C1"/>
    <w:rsid w:val="00D33269"/>
    <w:rsid w:val="00D8147B"/>
    <w:rsid w:val="00E909E6"/>
    <w:rsid w:val="00F01760"/>
    <w:rsid w:val="00F06D8A"/>
    <w:rsid w:val="00F37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67B36"/>
  <w15:chartTrackingRefBased/>
  <w15:docId w15:val="{7A5ABF2D-D5CB-4FCA-AB10-8599957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64"/>
    <w:pPr>
      <w:widowControl/>
      <w:autoSpaceDE/>
      <w:autoSpaceDN/>
      <w:spacing w:after="160" w:line="259" w:lineRule="auto"/>
    </w:pPr>
    <w:rPr>
      <w:rFonts w:ascii="Work Sans" w:hAnsi="Work Sans"/>
      <w:kern w:val="2"/>
      <w14:ligatures w14:val="standardContextual"/>
    </w:rPr>
  </w:style>
  <w:style w:type="paragraph" w:styleId="Heading1">
    <w:name w:val="heading 1"/>
    <w:aliases w:val="Procedure 1"/>
    <w:basedOn w:val="Normal"/>
    <w:next w:val="Normal"/>
    <w:link w:val="Heading1Char"/>
    <w:autoRedefine/>
    <w:uiPriority w:val="9"/>
    <w:qFormat/>
    <w:rsid w:val="00973364"/>
    <w:pPr>
      <w:keepNext/>
      <w:keepLines/>
      <w:numPr>
        <w:numId w:val="9"/>
      </w:numPr>
      <w:spacing w:after="120"/>
      <w:outlineLvl w:val="0"/>
    </w:pPr>
    <w:rPr>
      <w:rFonts w:ascii="Noto Serif Armenian" w:eastAsiaTheme="majorEastAsia" w:hAnsi="Noto Serif Armenian" w:cstheme="majorBidi"/>
      <w:b/>
      <w:bCs/>
      <w:color w:val="533E7C" w:themeColor="accent1"/>
      <w:kern w:val="0"/>
      <w:sz w:val="28"/>
      <w:szCs w:val="28"/>
      <w14:ligatures w14:val="none"/>
    </w:rPr>
  </w:style>
  <w:style w:type="paragraph" w:styleId="Heading2">
    <w:name w:val="heading 2"/>
    <w:aliases w:val="Procedure 2"/>
    <w:basedOn w:val="Heading1"/>
    <w:next w:val="Normal"/>
    <w:link w:val="Heading2Char"/>
    <w:autoRedefine/>
    <w:uiPriority w:val="9"/>
    <w:unhideWhenUsed/>
    <w:qFormat/>
    <w:rsid w:val="00973364"/>
    <w:pPr>
      <w:numPr>
        <w:ilvl w:val="1"/>
        <w:numId w:val="4"/>
      </w:numPr>
      <w:ind w:left="851" w:hanging="567"/>
      <w:outlineLvl w:val="1"/>
    </w:pPr>
    <w:rPr>
      <w:rFonts w:asciiTheme="minorHAnsi" w:hAnsiTheme="minorHAnsi"/>
      <w:b w:val="0"/>
      <w:bCs w:val="0"/>
      <w:sz w:val="26"/>
      <w:szCs w:val="26"/>
    </w:rPr>
  </w:style>
  <w:style w:type="paragraph" w:styleId="Heading3">
    <w:name w:val="heading 3"/>
    <w:aliases w:val="Procedure 3"/>
    <w:basedOn w:val="Heading2"/>
    <w:next w:val="Normal"/>
    <w:link w:val="Heading3Char"/>
    <w:uiPriority w:val="9"/>
    <w:unhideWhenUsed/>
    <w:qFormat/>
    <w:rsid w:val="00973364"/>
    <w:pPr>
      <w:numPr>
        <w:ilvl w:val="2"/>
        <w:numId w:val="9"/>
      </w:numPr>
      <w:outlineLvl w:val="2"/>
    </w:pPr>
  </w:style>
  <w:style w:type="paragraph" w:styleId="Heading4">
    <w:name w:val="heading 4"/>
    <w:basedOn w:val="Normal"/>
    <w:next w:val="Normal"/>
    <w:link w:val="Heading4Char"/>
    <w:uiPriority w:val="9"/>
    <w:semiHidden/>
    <w:unhideWhenUsed/>
    <w:qFormat/>
    <w:rsid w:val="00A461A1"/>
    <w:pPr>
      <w:keepNext/>
      <w:keepLines/>
      <w:spacing w:before="80" w:after="40"/>
      <w:outlineLvl w:val="3"/>
    </w:pPr>
    <w:rPr>
      <w:rFonts w:asciiTheme="minorHAnsi" w:eastAsiaTheme="majorEastAsia" w:hAnsiTheme="minorHAnsi" w:cstheme="majorBidi"/>
      <w:i/>
      <w:iCs/>
      <w:color w:val="3D2E5C" w:themeColor="accent1" w:themeShade="BF"/>
    </w:rPr>
  </w:style>
  <w:style w:type="paragraph" w:styleId="Heading5">
    <w:name w:val="heading 5"/>
    <w:basedOn w:val="Normal"/>
    <w:next w:val="Normal"/>
    <w:link w:val="Heading5Char"/>
    <w:uiPriority w:val="9"/>
    <w:semiHidden/>
    <w:unhideWhenUsed/>
    <w:qFormat/>
    <w:rsid w:val="00A461A1"/>
    <w:pPr>
      <w:keepNext/>
      <w:keepLines/>
      <w:spacing w:before="80" w:after="40"/>
      <w:outlineLvl w:val="4"/>
    </w:pPr>
    <w:rPr>
      <w:rFonts w:asciiTheme="minorHAnsi" w:eastAsiaTheme="majorEastAsia" w:hAnsiTheme="minorHAnsi" w:cstheme="majorBidi"/>
      <w:color w:val="3D2E5C" w:themeColor="accent1" w:themeShade="BF"/>
    </w:rPr>
  </w:style>
  <w:style w:type="paragraph" w:styleId="Heading6">
    <w:name w:val="heading 6"/>
    <w:basedOn w:val="Normal"/>
    <w:next w:val="Normal"/>
    <w:link w:val="Heading6Char"/>
    <w:uiPriority w:val="9"/>
    <w:semiHidden/>
    <w:unhideWhenUsed/>
    <w:qFormat/>
    <w:rsid w:val="00A461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61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61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61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6D8A"/>
  </w:style>
  <w:style w:type="character" w:customStyle="1" w:styleId="Heading1Char">
    <w:name w:val="Heading 1 Char"/>
    <w:aliases w:val="Procedure 1 Char"/>
    <w:basedOn w:val="DefaultParagraphFont"/>
    <w:link w:val="Heading1"/>
    <w:uiPriority w:val="9"/>
    <w:rsid w:val="00973364"/>
    <w:rPr>
      <w:rFonts w:ascii="Noto Serif Armenian" w:eastAsiaTheme="majorEastAsia" w:hAnsi="Noto Serif Armenian" w:cstheme="majorBidi"/>
      <w:b/>
      <w:bCs/>
      <w:color w:val="533E7C" w:themeColor="accent1"/>
      <w:sz w:val="28"/>
      <w:szCs w:val="28"/>
    </w:rPr>
  </w:style>
  <w:style w:type="paragraph" w:styleId="Title">
    <w:name w:val="Title"/>
    <w:basedOn w:val="Normal"/>
    <w:link w:val="TitleChar"/>
    <w:uiPriority w:val="10"/>
    <w:qFormat/>
    <w:rsid w:val="00F06D8A"/>
    <w:pPr>
      <w:spacing w:before="209"/>
      <w:ind w:left="3762" w:right="3902"/>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F06D8A"/>
    <w:rPr>
      <w:rFonts w:ascii="Calibri" w:eastAsia="Calibri" w:hAnsi="Calibri" w:cs="Calibri"/>
      <w:b/>
      <w:bCs/>
      <w:sz w:val="32"/>
      <w:szCs w:val="32"/>
    </w:rPr>
  </w:style>
  <w:style w:type="paragraph" w:styleId="BodyText">
    <w:name w:val="Body Text"/>
    <w:basedOn w:val="Normal"/>
    <w:link w:val="BodyTextChar"/>
    <w:uiPriority w:val="1"/>
    <w:qFormat/>
    <w:rsid w:val="00F06D8A"/>
    <w:rPr>
      <w:rFonts w:ascii="Calibri" w:eastAsia="Calibri" w:hAnsi="Calibri" w:cs="Calibri"/>
      <w:sz w:val="16"/>
      <w:szCs w:val="16"/>
    </w:rPr>
  </w:style>
  <w:style w:type="character" w:customStyle="1" w:styleId="BodyTextChar">
    <w:name w:val="Body Text Char"/>
    <w:basedOn w:val="DefaultParagraphFont"/>
    <w:link w:val="BodyText"/>
    <w:uiPriority w:val="1"/>
    <w:rsid w:val="00F06D8A"/>
    <w:rPr>
      <w:rFonts w:ascii="Calibri" w:eastAsia="Calibri" w:hAnsi="Calibri" w:cs="Calibri"/>
      <w:sz w:val="16"/>
      <w:szCs w:val="16"/>
    </w:rPr>
  </w:style>
  <w:style w:type="paragraph" w:styleId="ListParagraph">
    <w:name w:val="List Paragraph"/>
    <w:aliases w:val="Bullets"/>
    <w:basedOn w:val="Normal"/>
    <w:uiPriority w:val="34"/>
    <w:qFormat/>
    <w:rsid w:val="00F06D8A"/>
  </w:style>
  <w:style w:type="character" w:customStyle="1" w:styleId="Heading2Char">
    <w:name w:val="Heading 2 Char"/>
    <w:aliases w:val="Procedure 2 Char"/>
    <w:basedOn w:val="DefaultParagraphFont"/>
    <w:link w:val="Heading2"/>
    <w:uiPriority w:val="9"/>
    <w:rsid w:val="00973364"/>
    <w:rPr>
      <w:rFonts w:eastAsiaTheme="majorEastAsia"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724D99"/>
    <w:rPr>
      <w:rFonts w:ascii="Noto Serif Armenian" w:eastAsiaTheme="majorEastAsia" w:hAnsi="Noto Serif Armenian" w:cstheme="majorBidi"/>
      <w:color w:val="533E7C" w:themeColor="accent1"/>
      <w:sz w:val="26"/>
      <w:szCs w:val="26"/>
    </w:rPr>
  </w:style>
  <w:style w:type="character" w:customStyle="1" w:styleId="Heading4Char">
    <w:name w:val="Heading 4 Char"/>
    <w:basedOn w:val="DefaultParagraphFont"/>
    <w:link w:val="Heading4"/>
    <w:uiPriority w:val="9"/>
    <w:semiHidden/>
    <w:rsid w:val="00A461A1"/>
    <w:rPr>
      <w:rFonts w:eastAsiaTheme="majorEastAsia" w:cstheme="majorBidi"/>
      <w:i/>
      <w:iCs/>
      <w:color w:val="3D2E5C" w:themeColor="accent1" w:themeShade="BF"/>
      <w:kern w:val="2"/>
      <w14:ligatures w14:val="standardContextual"/>
    </w:rPr>
  </w:style>
  <w:style w:type="character" w:customStyle="1" w:styleId="Heading5Char">
    <w:name w:val="Heading 5 Char"/>
    <w:basedOn w:val="DefaultParagraphFont"/>
    <w:link w:val="Heading5"/>
    <w:uiPriority w:val="9"/>
    <w:semiHidden/>
    <w:rsid w:val="00A461A1"/>
    <w:rPr>
      <w:rFonts w:eastAsiaTheme="majorEastAsia" w:cstheme="majorBidi"/>
      <w:color w:val="3D2E5C" w:themeColor="accent1" w:themeShade="BF"/>
      <w:kern w:val="2"/>
      <w14:ligatures w14:val="standardContextual"/>
    </w:rPr>
  </w:style>
  <w:style w:type="character" w:customStyle="1" w:styleId="Heading6Char">
    <w:name w:val="Heading 6 Char"/>
    <w:basedOn w:val="DefaultParagraphFont"/>
    <w:link w:val="Heading6"/>
    <w:uiPriority w:val="9"/>
    <w:semiHidden/>
    <w:rsid w:val="00A461A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A461A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461A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461A1"/>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A461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1A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461A1"/>
    <w:pPr>
      <w:spacing w:before="160"/>
      <w:jc w:val="center"/>
    </w:pPr>
    <w:rPr>
      <w:i/>
      <w:iCs/>
      <w:color w:val="404040" w:themeColor="text1" w:themeTint="BF"/>
    </w:rPr>
  </w:style>
  <w:style w:type="character" w:customStyle="1" w:styleId="QuoteChar">
    <w:name w:val="Quote Char"/>
    <w:basedOn w:val="DefaultParagraphFont"/>
    <w:link w:val="Quote"/>
    <w:uiPriority w:val="29"/>
    <w:rsid w:val="00A461A1"/>
    <w:rPr>
      <w:rFonts w:ascii="Work Sans" w:hAnsi="Work Sans"/>
      <w:i/>
      <w:iCs/>
      <w:color w:val="404040" w:themeColor="text1" w:themeTint="BF"/>
      <w:kern w:val="2"/>
      <w14:ligatures w14:val="standardContextual"/>
    </w:rPr>
  </w:style>
  <w:style w:type="character" w:styleId="IntenseEmphasis">
    <w:name w:val="Intense Emphasis"/>
    <w:basedOn w:val="DefaultParagraphFont"/>
    <w:uiPriority w:val="21"/>
    <w:qFormat/>
    <w:rsid w:val="00A461A1"/>
    <w:rPr>
      <w:i/>
      <w:iCs/>
      <w:color w:val="3D2E5C" w:themeColor="accent1" w:themeShade="BF"/>
    </w:rPr>
  </w:style>
  <w:style w:type="paragraph" w:styleId="IntenseQuote">
    <w:name w:val="Intense Quote"/>
    <w:basedOn w:val="Normal"/>
    <w:next w:val="Normal"/>
    <w:link w:val="IntenseQuoteChar"/>
    <w:uiPriority w:val="30"/>
    <w:qFormat/>
    <w:rsid w:val="00A461A1"/>
    <w:pPr>
      <w:pBdr>
        <w:top w:val="single" w:sz="4" w:space="10" w:color="3D2E5C" w:themeColor="accent1" w:themeShade="BF"/>
        <w:bottom w:val="single" w:sz="4" w:space="10" w:color="3D2E5C" w:themeColor="accent1" w:themeShade="BF"/>
      </w:pBdr>
      <w:spacing w:before="360" w:after="360"/>
      <w:ind w:left="864" w:right="864"/>
      <w:jc w:val="center"/>
    </w:pPr>
    <w:rPr>
      <w:i/>
      <w:iCs/>
      <w:color w:val="3D2E5C" w:themeColor="accent1" w:themeShade="BF"/>
    </w:rPr>
  </w:style>
  <w:style w:type="character" w:customStyle="1" w:styleId="IntenseQuoteChar">
    <w:name w:val="Intense Quote Char"/>
    <w:basedOn w:val="DefaultParagraphFont"/>
    <w:link w:val="IntenseQuote"/>
    <w:uiPriority w:val="30"/>
    <w:rsid w:val="00A461A1"/>
    <w:rPr>
      <w:rFonts w:ascii="Work Sans" w:hAnsi="Work Sans"/>
      <w:i/>
      <w:iCs/>
      <w:color w:val="3D2E5C" w:themeColor="accent1" w:themeShade="BF"/>
      <w:kern w:val="2"/>
      <w14:ligatures w14:val="standardContextual"/>
    </w:rPr>
  </w:style>
  <w:style w:type="character" w:styleId="IntenseReference">
    <w:name w:val="Intense Reference"/>
    <w:basedOn w:val="DefaultParagraphFont"/>
    <w:uiPriority w:val="32"/>
    <w:qFormat/>
    <w:rsid w:val="00A461A1"/>
    <w:rPr>
      <w:b/>
      <w:bCs/>
      <w:smallCaps/>
      <w:color w:val="3D2E5C" w:themeColor="accent1" w:themeShade="BF"/>
      <w:spacing w:val="5"/>
    </w:rPr>
  </w:style>
  <w:style w:type="paragraph" w:styleId="Header">
    <w:name w:val="header"/>
    <w:basedOn w:val="Normal"/>
    <w:link w:val="HeaderChar"/>
    <w:uiPriority w:val="99"/>
    <w:unhideWhenUsed/>
    <w:rsid w:val="00A46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A1"/>
    <w:rPr>
      <w:rFonts w:ascii="Work Sans" w:hAnsi="Work Sans"/>
      <w:kern w:val="2"/>
      <w14:ligatures w14:val="standardContextual"/>
    </w:rPr>
  </w:style>
  <w:style w:type="paragraph" w:styleId="Footer">
    <w:name w:val="footer"/>
    <w:basedOn w:val="Normal"/>
    <w:link w:val="FooterChar"/>
    <w:uiPriority w:val="99"/>
    <w:unhideWhenUsed/>
    <w:rsid w:val="00A46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A1"/>
    <w:rPr>
      <w:rFonts w:ascii="Work Sans" w:hAnsi="Work Sans"/>
      <w:kern w:val="2"/>
      <w14:ligatures w14:val="standardContextual"/>
    </w:rPr>
  </w:style>
  <w:style w:type="table" w:styleId="TableGrid">
    <w:name w:val="Table Grid"/>
    <w:basedOn w:val="TableNormal"/>
    <w:uiPriority w:val="39"/>
    <w:rsid w:val="00A4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33269"/>
    <w:rPr>
      <w:color w:val="800080"/>
      <w:u w:val="single"/>
    </w:rPr>
  </w:style>
  <w:style w:type="paragraph" w:styleId="BodyText2">
    <w:name w:val="Body Text 2"/>
    <w:basedOn w:val="Normal"/>
    <w:link w:val="BodyText2Char"/>
    <w:rsid w:val="00D33269"/>
    <w:pPr>
      <w:spacing w:after="0" w:line="240" w:lineRule="auto"/>
    </w:pPr>
    <w:rPr>
      <w:rFonts w:ascii="Arial" w:eastAsia="Times New Roman" w:hAnsi="Arial" w:cs="Arial"/>
      <w:kern w:val="0"/>
      <w:sz w:val="18"/>
      <w:szCs w:val="24"/>
      <w14:ligatures w14:val="none"/>
    </w:rPr>
  </w:style>
  <w:style w:type="character" w:customStyle="1" w:styleId="BodyText2Char">
    <w:name w:val="Body Text 2 Char"/>
    <w:basedOn w:val="DefaultParagraphFont"/>
    <w:link w:val="BodyText2"/>
    <w:rsid w:val="00D33269"/>
    <w:rPr>
      <w:rFonts w:ascii="Arial" w:eastAsia="Times New Roman" w:hAnsi="Arial" w:cs="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 Palette">
      <a:dk1>
        <a:sysClr val="windowText" lastClr="000000"/>
      </a:dk1>
      <a:lt1>
        <a:sysClr val="window" lastClr="FFFFFF"/>
      </a:lt1>
      <a:dk2>
        <a:srgbClr val="373545"/>
      </a:dk2>
      <a:lt2>
        <a:srgbClr val="DCD8DC"/>
      </a:lt2>
      <a:accent1>
        <a:srgbClr val="533E7C"/>
      </a:accent1>
      <a:accent2>
        <a:srgbClr val="C9B5EF"/>
      </a:accent2>
      <a:accent3>
        <a:srgbClr val="EBFFB2"/>
      </a:accent3>
      <a:accent4>
        <a:srgbClr val="FFFAEC"/>
      </a:accent4>
      <a:accent5>
        <a:srgbClr val="272727"/>
      </a:accent5>
      <a:accent6>
        <a:srgbClr val="FFFFFF"/>
      </a:accent6>
      <a:hlink>
        <a:srgbClr val="533E7C"/>
      </a:hlink>
      <a:folHlink>
        <a:srgbClr val="C9B5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2DDB-9873-4E1E-B40C-6E0209D6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Nation</dc:creator>
  <cp:keywords/>
  <dc:description/>
  <cp:lastModifiedBy>Lucas Parfitt</cp:lastModifiedBy>
  <cp:revision>2</cp:revision>
  <dcterms:created xsi:type="dcterms:W3CDTF">2025-04-22T04:48:00Z</dcterms:created>
  <dcterms:modified xsi:type="dcterms:W3CDTF">2025-04-22T04:48:00Z</dcterms:modified>
</cp:coreProperties>
</file>