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CBF4" w14:textId="06DA2497" w:rsidR="00AA7A78" w:rsidRPr="00EC45F6" w:rsidRDefault="00EC45F6" w:rsidP="00840B67">
      <w:pPr>
        <w:spacing w:line="240" w:lineRule="auto"/>
        <w:jc w:val="center"/>
        <w:rPr>
          <w:b/>
          <w:bCs/>
          <w:color w:val="533E7C" w:themeColor="accent1"/>
          <w:sz w:val="32"/>
          <w:szCs w:val="32"/>
        </w:rPr>
      </w:pPr>
      <w:r w:rsidRPr="00EC45F6">
        <w:rPr>
          <w:b/>
          <w:bCs/>
          <w:color w:val="533E7C" w:themeColor="accent1"/>
          <w:sz w:val="32"/>
          <w:szCs w:val="32"/>
        </w:rPr>
        <w:t>STANDARD OPERATING PROCEDURE</w:t>
      </w:r>
    </w:p>
    <w:tbl>
      <w:tblPr>
        <w:tblpPr w:leftFromText="180" w:rightFromText="180" w:vertAnchor="text" w:horzAnchor="margin" w:tblpY="239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74"/>
        <w:gridCol w:w="1474"/>
        <w:gridCol w:w="1474"/>
        <w:gridCol w:w="214"/>
        <w:gridCol w:w="1260"/>
        <w:gridCol w:w="1434"/>
        <w:gridCol w:w="40"/>
        <w:gridCol w:w="1377"/>
        <w:gridCol w:w="1418"/>
      </w:tblGrid>
      <w:tr w:rsidR="00EC45F6" w:rsidRPr="00EC45F6" w14:paraId="7583525B" w14:textId="77777777" w:rsidTr="009175BB">
        <w:trPr>
          <w:cantSplit/>
          <w:trHeight w:val="396"/>
        </w:trPr>
        <w:tc>
          <w:tcPr>
            <w:tcW w:w="7330" w:type="dxa"/>
            <w:gridSpan w:val="6"/>
            <w:vMerge w:val="restart"/>
            <w:shd w:val="clear" w:color="auto" w:fill="C9B5EF" w:themeFill="accent2"/>
            <w:vAlign w:val="center"/>
          </w:tcPr>
          <w:p w14:paraId="0B4C261A" w14:textId="5E7F1B8A" w:rsidR="00EC45F6" w:rsidRPr="00EC45F6" w:rsidRDefault="002A7A71" w:rsidP="00EC45F6">
            <w:pPr>
              <w:spacing w:after="0"/>
              <w:jc w:val="center"/>
              <w:rPr>
                <w:rFonts w:ascii="Noto Serif Armenian Light" w:hAnsi="Noto Serif Armenian Light"/>
                <w:b/>
              </w:rPr>
            </w:pPr>
            <w:r>
              <w:rPr>
                <w:rFonts w:ascii="Noto Serif Armenian Light" w:eastAsia="Calibri" w:hAnsi="Noto Serif Armenian Light" w:cs="Arial"/>
                <w:b/>
                <w:sz w:val="32"/>
                <w:szCs w:val="32"/>
              </w:rPr>
              <w:t>Gas Barbecue</w:t>
            </w:r>
          </w:p>
        </w:tc>
        <w:tc>
          <w:tcPr>
            <w:tcW w:w="1417" w:type="dxa"/>
            <w:gridSpan w:val="2"/>
            <w:shd w:val="clear" w:color="auto" w:fill="C9B5EF" w:themeFill="accent2"/>
            <w:vAlign w:val="center"/>
          </w:tcPr>
          <w:p w14:paraId="035E656D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 Number:</w:t>
            </w:r>
          </w:p>
        </w:tc>
        <w:tc>
          <w:tcPr>
            <w:tcW w:w="1418" w:type="dxa"/>
            <w:shd w:val="clear" w:color="auto" w:fill="C9B5EF" w:themeFill="accent2"/>
            <w:vAlign w:val="center"/>
          </w:tcPr>
          <w:p w14:paraId="5765BFFE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 Number:</w:t>
            </w:r>
          </w:p>
        </w:tc>
      </w:tr>
      <w:tr w:rsidR="00EC45F6" w:rsidRPr="00EC45F6" w14:paraId="1EA7D235" w14:textId="77777777" w:rsidTr="00840B67">
        <w:trPr>
          <w:cantSplit/>
          <w:trHeight w:val="300"/>
        </w:trPr>
        <w:tc>
          <w:tcPr>
            <w:tcW w:w="7330" w:type="dxa"/>
            <w:gridSpan w:val="6"/>
            <w:vMerge/>
            <w:shd w:val="clear" w:color="auto" w:fill="C9B5EF" w:themeFill="accent2"/>
            <w:vAlign w:val="center"/>
          </w:tcPr>
          <w:p w14:paraId="49FB5A27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eastAsia="Calibri" w:hAnsi="Noto Serif Armenian Light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AEC" w:themeFill="accent4"/>
            <w:vAlign w:val="center"/>
          </w:tcPr>
          <w:p w14:paraId="4ABE75FD" w14:textId="7310DC34" w:rsidR="00EC45F6" w:rsidRPr="00EC45F6" w:rsidRDefault="002A7A71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029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</w:t>
            </w:r>
          </w:p>
        </w:tc>
        <w:tc>
          <w:tcPr>
            <w:tcW w:w="1418" w:type="dxa"/>
            <w:shd w:val="clear" w:color="auto" w:fill="FFFAEC" w:themeFill="accent4"/>
            <w:vAlign w:val="center"/>
          </w:tcPr>
          <w:p w14:paraId="07C1535D" w14:textId="12B53902" w:rsidR="00EC45F6" w:rsidRPr="00EC45F6" w:rsidRDefault="002A7A71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016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</w:t>
            </w:r>
          </w:p>
        </w:tc>
      </w:tr>
      <w:tr w:rsidR="00EC45F6" w:rsidRPr="00EC45F6" w14:paraId="280AAAE4" w14:textId="77777777" w:rsidTr="009175BB">
        <w:trPr>
          <w:cantSplit/>
          <w:trHeight w:val="624"/>
        </w:trPr>
        <w:tc>
          <w:tcPr>
            <w:tcW w:w="10165" w:type="dxa"/>
            <w:gridSpan w:val="9"/>
            <w:shd w:val="clear" w:color="auto" w:fill="533E7C" w:themeFill="accent1"/>
            <w:vAlign w:val="center"/>
          </w:tcPr>
          <w:p w14:paraId="2737F04E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</w:rPr>
            </w:pPr>
            <w:r w:rsidRPr="00EC45F6">
              <w:rPr>
                <w:rFonts w:ascii="Noto Serif Armenian Light" w:hAnsi="Noto Serif Armenian Light"/>
                <w:b/>
                <w:color w:val="FFFFFF" w:themeColor="background1"/>
              </w:rPr>
              <w:t>DO NOT use / operate / this equipment or complete the task unless you have been trained.</w:t>
            </w:r>
          </w:p>
        </w:tc>
      </w:tr>
      <w:tr w:rsidR="00EC45F6" w:rsidRPr="00EC45F6" w14:paraId="1A2A9183" w14:textId="77777777" w:rsidTr="00840B67">
        <w:trPr>
          <w:cantSplit/>
          <w:trHeight w:val="532"/>
        </w:trPr>
        <w:tc>
          <w:tcPr>
            <w:tcW w:w="10165" w:type="dxa"/>
            <w:gridSpan w:val="9"/>
            <w:shd w:val="clear" w:color="auto" w:fill="C9B5EF" w:themeFill="accent2"/>
            <w:vAlign w:val="center"/>
          </w:tcPr>
          <w:p w14:paraId="3C4ABC67" w14:textId="02A02856" w:rsidR="00EC45F6" w:rsidRPr="00EC45F6" w:rsidRDefault="00EC45F6" w:rsidP="00EC45F6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POTENTIAL</w:t>
            </w:r>
            <w:r w:rsidRPr="00EC45F6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 </w:t>
            </w:r>
            <w:r w:rsidRPr="004666E2">
              <w:rPr>
                <w:rFonts w:ascii="Noto Serif Armenian Light" w:hAnsi="Noto Serif Armenian Light" w:cs="Arial"/>
                <w:b/>
              </w:rPr>
              <w:t>RISKS:</w:t>
            </w:r>
            <w:r w:rsidR="004666E2" w:rsidRPr="004666E2">
              <w:rPr>
                <w:rFonts w:ascii="Noto Serif Armenian Light" w:hAnsi="Noto Serif Armenian Light" w:cs="Arial"/>
                <w:b/>
              </w:rPr>
              <w:t xml:space="preserve"> </w:t>
            </w:r>
            <w:r w:rsidR="004666E2" w:rsidRPr="004666E2">
              <w:rPr>
                <w:sz w:val="24"/>
                <w:szCs w:val="24"/>
              </w:rPr>
              <w:t xml:space="preserve"> </w:t>
            </w:r>
            <w:r w:rsidR="004666E2" w:rsidRPr="004666E2">
              <w:rPr>
                <w:rFonts w:ascii="Noto Serif Armenian Light" w:hAnsi="Noto Serif Armenian Light" w:cs="Arial"/>
                <w:b/>
              </w:rPr>
              <w:t>Fire, Hazardous Chemicals, Hazardous Manual Tasks,</w:t>
            </w:r>
            <w:r w:rsidR="004666E2">
              <w:rPr>
                <w:rFonts w:ascii="Noto Serif Armenian Light" w:hAnsi="Noto Serif Armenian Light" w:cs="Arial"/>
                <w:b/>
              </w:rPr>
              <w:t xml:space="preserve"> </w:t>
            </w:r>
            <w:r w:rsidR="004666E2" w:rsidRPr="004666E2">
              <w:rPr>
                <w:rFonts w:ascii="Noto Serif Armenian Light" w:hAnsi="Noto Serif Armenian Light" w:cs="Arial"/>
                <w:b/>
              </w:rPr>
              <w:t>Extreme Temperatures</w:t>
            </w:r>
          </w:p>
        </w:tc>
      </w:tr>
      <w:tr w:rsidR="00EC45F6" w:rsidRPr="00EC45F6" w14:paraId="375B2B3D" w14:textId="77777777" w:rsidTr="00CD3431">
        <w:trPr>
          <w:cantSplit/>
          <w:trHeight w:val="1782"/>
        </w:trPr>
        <w:tc>
          <w:tcPr>
            <w:tcW w:w="1474" w:type="dxa"/>
            <w:shd w:val="clear" w:color="auto" w:fill="FFFAEC" w:themeFill="accent4"/>
            <w:vAlign w:val="center"/>
          </w:tcPr>
          <w:p w14:paraId="6E1D1D1D" w14:textId="25160390" w:rsidR="00EC45F6" w:rsidRPr="00EC45F6" w:rsidRDefault="00282E33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 w:rsidRPr="00E67841">
              <w:rPr>
                <w:noProof/>
              </w:rPr>
              <w:drawing>
                <wp:inline distT="0" distB="0" distL="0" distR="0" wp14:anchorId="72D01765" wp14:editId="62E277AD">
                  <wp:extent cx="752475" cy="1019175"/>
                  <wp:effectExtent l="0" t="0" r="9525" b="9525"/>
                  <wp:docPr id="780298081" name="Picture 3" descr="man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an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19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shd w:val="clear" w:color="auto" w:fill="FFFAEC" w:themeFill="accent4"/>
            <w:vAlign w:val="center"/>
          </w:tcPr>
          <w:p w14:paraId="6DF2C929" w14:textId="5866A690" w:rsidR="00EC45F6" w:rsidRPr="00EC45F6" w:rsidRDefault="00E42BDF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 w:rsidRPr="00E67841">
              <w:rPr>
                <w:noProof/>
              </w:rPr>
              <w:drawing>
                <wp:inline distT="0" distB="0" distL="0" distR="0" wp14:anchorId="09B5AFD0" wp14:editId="60D7F88A">
                  <wp:extent cx="752475" cy="1019175"/>
                  <wp:effectExtent l="0" t="0" r="9525" b="9525"/>
                  <wp:docPr id="1255166225" name="Picture 4" descr="man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an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19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shd w:val="clear" w:color="auto" w:fill="FFFAEC" w:themeFill="accent4"/>
            <w:vAlign w:val="center"/>
          </w:tcPr>
          <w:p w14:paraId="161C0BD4" w14:textId="2C064521" w:rsidR="00EC45F6" w:rsidRPr="00EC45F6" w:rsidRDefault="00237126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 w:rsidRPr="00C66856">
              <w:rPr>
                <w:noProof/>
              </w:rPr>
              <w:drawing>
                <wp:inline distT="0" distB="0" distL="0" distR="0" wp14:anchorId="494C7D4C" wp14:editId="7F279183">
                  <wp:extent cx="704850" cy="1009650"/>
                  <wp:effectExtent l="0" t="0" r="0" b="0"/>
                  <wp:docPr id="1783210472" name="Picture 5" descr="man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man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009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gridSpan w:val="2"/>
            <w:shd w:val="clear" w:color="auto" w:fill="FFFAEC" w:themeFill="accent4"/>
            <w:vAlign w:val="center"/>
          </w:tcPr>
          <w:p w14:paraId="4CFE8713" w14:textId="5C0236BB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shd w:val="clear" w:color="auto" w:fill="FFFAEC" w:themeFill="accent4"/>
            <w:vAlign w:val="center"/>
          </w:tcPr>
          <w:p w14:paraId="5B90D38B" w14:textId="4567DBF3" w:rsidR="00EC45F6" w:rsidRPr="00EC45F6" w:rsidRDefault="003D0BE2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7E6FF8" wp14:editId="3DCD1ABE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-1270</wp:posOffset>
                  </wp:positionV>
                  <wp:extent cx="885190" cy="836295"/>
                  <wp:effectExtent l="0" t="0" r="0" b="1905"/>
                  <wp:wrapNone/>
                  <wp:docPr id="20369052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836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45F6" w:rsidRPr="00EC45F6">
              <w:rPr>
                <w:rFonts w:ascii="Noto Serif Armenian Light" w:hAnsi="Noto Serif Armenian Light"/>
                <w:noProof/>
                <w:sz w:val="20"/>
                <w:szCs w:val="20"/>
              </w:rPr>
              <w:t>Pictogram of PPE OR cautions required</w:t>
            </w:r>
          </w:p>
        </w:tc>
        <w:tc>
          <w:tcPr>
            <w:tcW w:w="2795" w:type="dxa"/>
            <w:gridSpan w:val="2"/>
            <w:shd w:val="clear" w:color="auto" w:fill="FFFAEC" w:themeFill="accent4"/>
            <w:vAlign w:val="center"/>
          </w:tcPr>
          <w:p w14:paraId="5E106E0F" w14:textId="26D9885B" w:rsidR="00EC45F6" w:rsidRPr="00EC45F6" w:rsidRDefault="00E64681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 w:rsidRPr="000C47FE">
              <w:rPr>
                <w:noProof/>
              </w:rPr>
              <w:drawing>
                <wp:inline distT="0" distB="0" distL="0" distR="0" wp14:anchorId="6DDC97E7" wp14:editId="52BB0B2D">
                  <wp:extent cx="1362075" cy="1087947"/>
                  <wp:effectExtent l="0" t="0" r="0" b="0"/>
                  <wp:docPr id="1247033509" name="Picture 6" descr="Ziegler &amp; Brown Turbo Classic 4 Burner on Cart, , hi-res image number 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iegler &amp; Brown Turbo Classic 4 Burner on Cart, , hi-res image number nu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750" cy="108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45F6" w:rsidRPr="00EC45F6" w14:paraId="1B6C5CC0" w14:textId="77777777" w:rsidTr="00840B67">
        <w:trPr>
          <w:cantSplit/>
          <w:trHeight w:val="2106"/>
        </w:trPr>
        <w:tc>
          <w:tcPr>
            <w:tcW w:w="10165" w:type="dxa"/>
            <w:gridSpan w:val="9"/>
          </w:tcPr>
          <w:p w14:paraId="3F968B51" w14:textId="77777777" w:rsidR="00EC45F6" w:rsidRPr="00EC45F6" w:rsidRDefault="00EC45F6" w:rsidP="00EC45F6">
            <w:pPr>
              <w:pStyle w:val="Heading1"/>
              <w:spacing w:after="0"/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</w:pPr>
            <w:r w:rsidRPr="00EC45F6"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  <w:t xml:space="preserve">PRE-OPERATIONAL SAFETY </w:t>
            </w:r>
          </w:p>
          <w:p w14:paraId="6111FE0A" w14:textId="77777777" w:rsidR="00855BD1" w:rsidRPr="00855BD1" w:rsidRDefault="00855BD1" w:rsidP="00855BD1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855BD1">
              <w:rPr>
                <w:rFonts w:ascii="Noto Serif Armenian Light" w:eastAsia="Arial" w:hAnsi="Noto Serif Armenian Light"/>
              </w:rPr>
              <w:t>Ensure you are wearing the correct Personal Protective Equipment (PPE) for the task.</w:t>
            </w:r>
          </w:p>
          <w:p w14:paraId="0A4BAC5D" w14:textId="02433BAC" w:rsidR="00855BD1" w:rsidRPr="00855BD1" w:rsidRDefault="00855BD1" w:rsidP="00855BD1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855BD1">
              <w:rPr>
                <w:rFonts w:ascii="Noto Serif Armenian Light" w:eastAsia="Arial" w:hAnsi="Noto Serif Armenian Light"/>
              </w:rPr>
              <w:t xml:space="preserve">Barbeque only to be used outdoors in a well-ventilated area. </w:t>
            </w:r>
          </w:p>
          <w:p w14:paraId="14202063" w14:textId="1B57A41B" w:rsidR="00855BD1" w:rsidRPr="00855BD1" w:rsidRDefault="00855BD1" w:rsidP="00855BD1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855BD1">
              <w:rPr>
                <w:rFonts w:ascii="Noto Serif Armenian Light" w:eastAsia="Arial" w:hAnsi="Noto Serif Armenian Light"/>
              </w:rPr>
              <w:t>Check gas bottle and barbeque for any leaks, faults or damage. Report any hazards to your supervisor or Manager immediately.</w:t>
            </w:r>
          </w:p>
          <w:p w14:paraId="2F873D13" w14:textId="77777777" w:rsidR="00855BD1" w:rsidRPr="00855BD1" w:rsidRDefault="00855BD1" w:rsidP="00855BD1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855BD1">
              <w:rPr>
                <w:rFonts w:ascii="Noto Serif Armenian Light" w:eastAsia="Arial" w:hAnsi="Noto Serif Armenian Light"/>
              </w:rPr>
              <w:t>Gas Cylinders to be secured from movement and date stamped within ten (10) years.</w:t>
            </w:r>
          </w:p>
          <w:p w14:paraId="6F1533AD" w14:textId="0BF81ABE" w:rsidR="00EC45F6" w:rsidRPr="00840B67" w:rsidRDefault="00855BD1" w:rsidP="00840B67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855BD1">
              <w:rPr>
                <w:rFonts w:ascii="Noto Serif Armenian Light" w:eastAsia="Arial" w:hAnsi="Noto Serif Armenian Light"/>
              </w:rPr>
              <w:t>Fire Extinguisher to be available or water hose</w:t>
            </w:r>
          </w:p>
        </w:tc>
      </w:tr>
      <w:tr w:rsidR="00EC45F6" w:rsidRPr="00EC45F6" w14:paraId="594AA48D" w14:textId="77777777" w:rsidTr="00840B67">
        <w:trPr>
          <w:cantSplit/>
          <w:trHeight w:val="3557"/>
        </w:trPr>
        <w:tc>
          <w:tcPr>
            <w:tcW w:w="10165" w:type="dxa"/>
            <w:gridSpan w:val="9"/>
          </w:tcPr>
          <w:p w14:paraId="272EF09E" w14:textId="77777777" w:rsidR="00EC45F6" w:rsidRPr="00EC45F6" w:rsidRDefault="00EC45F6" w:rsidP="00EC45F6">
            <w:pPr>
              <w:pStyle w:val="Heading1"/>
              <w:spacing w:after="0"/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</w:pPr>
            <w:r w:rsidRPr="00EC45F6"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  <w:t>OPERATIONAL SAFETY PRECAUTIONS</w:t>
            </w:r>
          </w:p>
          <w:p w14:paraId="4BAADA57" w14:textId="77777777" w:rsidR="00743DB7" w:rsidRPr="00743DB7" w:rsidRDefault="00743DB7" w:rsidP="00743DB7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743DB7">
              <w:rPr>
                <w:rFonts w:ascii="Noto Serif Armenian Light" w:eastAsia="Arial" w:hAnsi="Noto Serif Armenian Light"/>
              </w:rPr>
              <w:t>Complete a visual inspection of the barbeque, looking for damage and gas leakage by spraying soapy water along the gas line and gas connections.  If bubbling occurs tighten connections.</w:t>
            </w:r>
          </w:p>
          <w:p w14:paraId="748706C1" w14:textId="77777777" w:rsidR="00743DB7" w:rsidRPr="00743DB7" w:rsidRDefault="00743DB7" w:rsidP="00743DB7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743DB7">
              <w:rPr>
                <w:rFonts w:ascii="Noto Serif Armenian Light" w:eastAsia="Arial" w:hAnsi="Noto Serif Armenian Light"/>
              </w:rPr>
              <w:t>Make sure that the gas is turned on at the cylinder and that the hood and / or burner lid is up.</w:t>
            </w:r>
          </w:p>
          <w:p w14:paraId="7B1B216E" w14:textId="77777777" w:rsidR="00743DB7" w:rsidRPr="00743DB7" w:rsidRDefault="00743DB7" w:rsidP="00743DB7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743DB7">
              <w:rPr>
                <w:rFonts w:ascii="Noto Serif Armenian Light" w:eastAsia="Arial" w:hAnsi="Noto Serif Armenian Light"/>
              </w:rPr>
              <w:t>If fitted with a gas safety gauge, depress the button to allow gas to flow.</w:t>
            </w:r>
          </w:p>
          <w:p w14:paraId="5ADE7AF6" w14:textId="77777777" w:rsidR="00743DB7" w:rsidRPr="00743DB7" w:rsidRDefault="00743DB7" w:rsidP="00743DB7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743DB7">
              <w:rPr>
                <w:rFonts w:ascii="Noto Serif Armenian Light" w:eastAsia="Arial" w:hAnsi="Noto Serif Armenian Light"/>
              </w:rPr>
              <w:t>Push the on knob in and turn anticlockwise to the high position hold the knob in until the burner ignites.</w:t>
            </w:r>
          </w:p>
          <w:p w14:paraId="24200EE7" w14:textId="77777777" w:rsidR="00743DB7" w:rsidRPr="00743DB7" w:rsidRDefault="00743DB7" w:rsidP="00743DB7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743DB7">
              <w:rPr>
                <w:rFonts w:ascii="Noto Serif Armenian Light" w:eastAsia="Arial" w:hAnsi="Noto Serif Armenian Light"/>
              </w:rPr>
              <w:t>Adjust the knob to high medium or low for the desired flame / temperature.</w:t>
            </w:r>
          </w:p>
          <w:p w14:paraId="7CE87E18" w14:textId="77777777" w:rsidR="00743DB7" w:rsidRPr="00743DB7" w:rsidRDefault="00743DB7" w:rsidP="00743DB7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743DB7">
              <w:rPr>
                <w:rFonts w:ascii="Noto Serif Armenian Light" w:eastAsia="Arial" w:hAnsi="Noto Serif Armenian Light"/>
              </w:rPr>
              <w:t>Use tongs to move food on the barbeque.</w:t>
            </w:r>
          </w:p>
          <w:p w14:paraId="7E3A582D" w14:textId="77777777" w:rsidR="00743DB7" w:rsidRPr="00743DB7" w:rsidRDefault="00743DB7" w:rsidP="00743DB7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743DB7">
              <w:rPr>
                <w:rFonts w:ascii="Noto Serif Armenian Light" w:eastAsia="Arial" w:hAnsi="Noto Serif Armenian Light"/>
              </w:rPr>
              <w:t>To turn off the barbeque turn off at the cylinder first and allow all gas left in the hose to burn off.  Then turn the knob to off.</w:t>
            </w:r>
          </w:p>
          <w:p w14:paraId="5AF738CB" w14:textId="3E23E0E0" w:rsidR="00EC45F6" w:rsidRPr="00840B67" w:rsidRDefault="00743DB7" w:rsidP="00840B67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743DB7">
              <w:rPr>
                <w:rFonts w:ascii="Noto Serif Armenian Light" w:eastAsia="Arial" w:hAnsi="Noto Serif Armenian Light"/>
              </w:rPr>
              <w:t>Clean the barbeque when the plates are fully cooled down.</w:t>
            </w:r>
          </w:p>
        </w:tc>
      </w:tr>
      <w:tr w:rsidR="00EC45F6" w:rsidRPr="00EC45F6" w14:paraId="01D48D7B" w14:textId="77777777" w:rsidTr="00840B67">
        <w:trPr>
          <w:cantSplit/>
          <w:trHeight w:val="1833"/>
        </w:trPr>
        <w:tc>
          <w:tcPr>
            <w:tcW w:w="10165" w:type="dxa"/>
            <w:gridSpan w:val="9"/>
          </w:tcPr>
          <w:p w14:paraId="1F97A924" w14:textId="77777777" w:rsidR="00EC45F6" w:rsidRPr="00EC45F6" w:rsidRDefault="00EC45F6" w:rsidP="00EC45F6">
            <w:pPr>
              <w:pStyle w:val="Heading1"/>
              <w:spacing w:after="0"/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</w:pPr>
            <w:r w:rsidRPr="00EC45F6"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  <w:t>HOUSEKEEPING</w:t>
            </w:r>
          </w:p>
          <w:p w14:paraId="410E862F" w14:textId="77777777" w:rsidR="00590914" w:rsidRPr="00590914" w:rsidRDefault="00590914" w:rsidP="00590914">
            <w:pPr>
              <w:numPr>
                <w:ilvl w:val="0"/>
                <w:numId w:val="7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590914">
              <w:rPr>
                <w:rFonts w:ascii="Noto Serif Armenian Light" w:eastAsia="Arial" w:hAnsi="Noto Serif Armenian Light"/>
              </w:rPr>
              <w:t>Remove all litter from the area and ensure all equipment is clean.</w:t>
            </w:r>
          </w:p>
          <w:p w14:paraId="653E8234" w14:textId="77777777" w:rsidR="00590914" w:rsidRPr="00590914" w:rsidRDefault="00590914" w:rsidP="00590914">
            <w:pPr>
              <w:numPr>
                <w:ilvl w:val="0"/>
                <w:numId w:val="7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590914">
              <w:rPr>
                <w:rFonts w:ascii="Noto Serif Armenian Light" w:eastAsia="Arial" w:hAnsi="Noto Serif Armenian Light"/>
              </w:rPr>
              <w:t>When cleaning the barbeque, ensure that it has cooled sufficiently so that there is no risk of burns.</w:t>
            </w:r>
          </w:p>
          <w:p w14:paraId="2A15E985" w14:textId="77777777" w:rsidR="00590914" w:rsidRPr="00590914" w:rsidRDefault="00590914" w:rsidP="00590914">
            <w:pPr>
              <w:numPr>
                <w:ilvl w:val="0"/>
                <w:numId w:val="7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590914">
              <w:rPr>
                <w:rFonts w:ascii="Noto Serif Armenian Light" w:eastAsia="Arial" w:hAnsi="Noto Serif Armenian Light"/>
              </w:rPr>
              <w:t>Disconnect and wipe the grease collection pipe / container / tray.</w:t>
            </w:r>
          </w:p>
          <w:p w14:paraId="25AC6AFC" w14:textId="77777777" w:rsidR="00590914" w:rsidRPr="00590914" w:rsidRDefault="00590914" w:rsidP="00590914">
            <w:pPr>
              <w:numPr>
                <w:ilvl w:val="0"/>
                <w:numId w:val="7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590914">
              <w:rPr>
                <w:rFonts w:ascii="Noto Serif Armenian Light" w:eastAsia="Arial" w:hAnsi="Noto Serif Armenian Light"/>
              </w:rPr>
              <w:t>Remove any spills from the floor mat using a cloth or a mop if one is available.</w:t>
            </w:r>
          </w:p>
          <w:p w14:paraId="7D1AA262" w14:textId="5C8C7271" w:rsidR="00EC45F6" w:rsidRPr="00590914" w:rsidRDefault="00590914" w:rsidP="00590914">
            <w:pPr>
              <w:numPr>
                <w:ilvl w:val="0"/>
                <w:numId w:val="7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590914">
              <w:rPr>
                <w:rFonts w:ascii="Noto Serif Armenian Light" w:eastAsia="Arial" w:hAnsi="Noto Serif Armenian Light"/>
              </w:rPr>
              <w:t>Return barbeque to the designated area for storage.</w:t>
            </w:r>
          </w:p>
        </w:tc>
      </w:tr>
      <w:tr w:rsidR="00EC45F6" w:rsidRPr="00EC45F6" w14:paraId="49624D90" w14:textId="77777777" w:rsidTr="009175BB">
        <w:trPr>
          <w:cantSplit/>
          <w:trHeight w:val="403"/>
        </w:trPr>
        <w:tc>
          <w:tcPr>
            <w:tcW w:w="4636" w:type="dxa"/>
            <w:gridSpan w:val="4"/>
            <w:shd w:val="clear" w:color="auto" w:fill="FFFAEC" w:themeFill="accent4"/>
            <w:vAlign w:val="center"/>
          </w:tcPr>
          <w:p w14:paraId="52444F2C" w14:textId="77777777" w:rsidR="00EC45F6" w:rsidRPr="00EC45F6" w:rsidRDefault="00EC45F6" w:rsidP="00EC45F6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Date of last review:</w:t>
            </w:r>
          </w:p>
        </w:tc>
        <w:tc>
          <w:tcPr>
            <w:tcW w:w="5529" w:type="dxa"/>
            <w:gridSpan w:val="5"/>
            <w:shd w:val="clear" w:color="auto" w:fill="FFFAEC" w:themeFill="accent4"/>
            <w:vAlign w:val="center"/>
          </w:tcPr>
          <w:p w14:paraId="219E1A43" w14:textId="77777777" w:rsidR="00EC45F6" w:rsidRPr="00EC45F6" w:rsidRDefault="00EC45F6" w:rsidP="00EC45F6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Signature:</w:t>
            </w:r>
          </w:p>
        </w:tc>
      </w:tr>
    </w:tbl>
    <w:p w14:paraId="3BB034A6" w14:textId="77777777" w:rsidR="009B25E3" w:rsidRPr="00CD3431" w:rsidRDefault="009B25E3" w:rsidP="00AA7A78">
      <w:pPr>
        <w:jc w:val="both"/>
        <w:rPr>
          <w:rFonts w:ascii="Noto Serif Armenian Light" w:hAnsi="Noto Serif Armenian Light"/>
          <w:sz w:val="16"/>
          <w:szCs w:val="16"/>
        </w:rPr>
      </w:pPr>
    </w:p>
    <w:sectPr w:rsidR="009B25E3" w:rsidRPr="00CD3431" w:rsidSect="00EB2094">
      <w:headerReference w:type="default" r:id="rId13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3E035" w14:textId="77777777" w:rsidR="00C3634E" w:rsidRDefault="00C3634E" w:rsidP="000A4560">
      <w:pPr>
        <w:spacing w:after="0" w:line="240" w:lineRule="auto"/>
      </w:pPr>
      <w:r>
        <w:separator/>
      </w:r>
    </w:p>
  </w:endnote>
  <w:endnote w:type="continuationSeparator" w:id="0">
    <w:p w14:paraId="276D7749" w14:textId="77777777" w:rsidR="00C3634E" w:rsidRDefault="00C3634E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Armenian Light">
    <w:altName w:val="Sylfaen"/>
    <w:panose1 w:val="00000000000000000000"/>
    <w:charset w:val="00"/>
    <w:family w:val="auto"/>
    <w:pitch w:val="variable"/>
    <w:sig w:usb0="80000447" w:usb1="40002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C0975" w14:textId="77777777" w:rsidR="00C3634E" w:rsidRDefault="00C3634E" w:rsidP="000A4560">
      <w:pPr>
        <w:spacing w:after="0" w:line="240" w:lineRule="auto"/>
      </w:pPr>
      <w:r>
        <w:separator/>
      </w:r>
    </w:p>
  </w:footnote>
  <w:footnote w:type="continuationSeparator" w:id="0">
    <w:p w14:paraId="453AC26D" w14:textId="77777777" w:rsidR="00C3634E" w:rsidRDefault="00C3634E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854B" w14:textId="77777777" w:rsidR="00AA7A78" w:rsidRDefault="00AA7A78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0005581" wp14:editId="17DD05BD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65078166" name="Picture 65078166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1531EF44" wp14:editId="37B4C1BF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65985788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363259368" name="Rectangle 363259368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B308FC" w14:paraId="2C4BD9D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C229B0B" w14:textId="39D4CB98" w:rsidR="00B308FC" w:rsidRPr="00BE0CAA" w:rsidRDefault="00EC45F6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Standard Operating Procedure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066F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6A2F74C" w14:textId="37A81352" w:rsidR="00B308FC" w:rsidRPr="00BE0CAA" w:rsidRDefault="00B308FC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EC45F6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4F5FF31" w14:textId="7133290F" w:rsidR="00B308FC" w:rsidRPr="00BE0CAA" w:rsidRDefault="00B308FC" w:rsidP="00B308FC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CD3431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B308FC" w14:paraId="5CAAB0CA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4EFC053" w14:textId="2369102F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CB22019" w14:textId="34A2D83E" w:rsidR="00B308FC" w:rsidRDefault="00CD3431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April 2026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88620F2" w14:textId="77777777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4D1D29" w14:textId="77777777" w:rsidR="00AA7A78" w:rsidRDefault="00AA7A78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6337604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1EF44" id="Group 2" o:spid="_x0000_s1026" style="position:absolute;margin-left:-50.15pt;margin-top:-35.5pt;width:606.15pt;height:846.45pt;z-index:-251649024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">
              <v:rect id="Rectangle 363259368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B308FC" w14:paraId="2C4BD9D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C229B0B" w14:textId="39D4CB98" w:rsidR="00B308FC" w:rsidRPr="00BE0CAA" w:rsidRDefault="00EC45F6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Standard Operating Procedure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066F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6A2F74C" w14:textId="37A81352" w:rsidR="00B308FC" w:rsidRPr="00BE0CAA" w:rsidRDefault="00B308FC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EC45F6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4F5FF31" w14:textId="7133290F" w:rsidR="00B308FC" w:rsidRPr="00BE0CAA" w:rsidRDefault="00B308FC" w:rsidP="00B308FC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CD3431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B308FC" w14:paraId="5CAAB0CA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4EFC053" w14:textId="2369102F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2CB22019" w14:textId="34A2D83E" w:rsidR="00B308FC" w:rsidRDefault="00CD3431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April 2026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88620F2" w14:textId="77777777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B4D1D29" w14:textId="77777777" w:rsidR="00AA7A78" w:rsidRDefault="00AA7A78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A42E7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DD0A52"/>
    <w:multiLevelType w:val="multilevel"/>
    <w:tmpl w:val="C4DA7D26"/>
    <w:lvl w:ilvl="0">
      <w:start w:val="1"/>
      <w:numFmt w:val="decimal"/>
      <w:pStyle w:val="GPPHeading1"/>
      <w:lvlText w:val="%1.0"/>
      <w:lvlJc w:val="left"/>
      <w:pPr>
        <w:ind w:left="567" w:hanging="567"/>
      </w:pPr>
      <w:rPr>
        <w:rFonts w:ascii="Arial Bold" w:hAnsi="Arial Bold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3.1"/>
      <w:lvlJc w:val="left"/>
      <w:pPr>
        <w:ind w:left="1843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2439" w:hanging="879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090"/>
        </w:tabs>
        <w:ind w:left="3090" w:hanging="1105"/>
      </w:pPr>
      <w:rPr>
        <w:rFonts w:ascii="Arial" w:hAnsi="Arial" w:hint="default"/>
        <w:b/>
        <w:i w:val="0"/>
        <w:sz w:val="22"/>
      </w:rPr>
    </w:lvl>
    <w:lvl w:ilvl="5">
      <w:start w:val="1"/>
      <w:numFmt w:val="none"/>
      <w:lvlText w:val="%1.%2.%3.%4.%5.%6."/>
      <w:lvlJc w:val="left"/>
      <w:pPr>
        <w:ind w:left="3402" w:hanging="567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" w15:restartNumberingAfterBreak="0">
    <w:nsid w:val="54755952"/>
    <w:multiLevelType w:val="multilevel"/>
    <w:tmpl w:val="3E84C67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375571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4776E69"/>
    <w:multiLevelType w:val="hybridMultilevel"/>
    <w:tmpl w:val="130AC1CC"/>
    <w:lvl w:ilvl="0" w:tplc="49D4A4C0">
      <w:start w:val="1"/>
      <w:numFmt w:val="bullet"/>
      <w:pStyle w:val="SICBulletPointsSecondary"/>
      <w:lvlText w:val=""/>
      <w:lvlJc w:val="left"/>
      <w:pPr>
        <w:ind w:left="3524" w:hanging="360"/>
      </w:pPr>
      <w:rPr>
        <w:rFonts w:ascii="Symbol" w:hAnsi="Symbol" w:hint="default"/>
        <w:color w:val="133670"/>
      </w:rPr>
    </w:lvl>
    <w:lvl w:ilvl="1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284" w:hanging="360"/>
      </w:pPr>
      <w:rPr>
        <w:rFonts w:ascii="Wingdings" w:hAnsi="Wingdings" w:hint="default"/>
      </w:rPr>
    </w:lvl>
  </w:abstractNum>
  <w:abstractNum w:abstractNumId="5" w15:restartNumberingAfterBreak="0">
    <w:nsid w:val="6A9D5AF0"/>
    <w:multiLevelType w:val="hybridMultilevel"/>
    <w:tmpl w:val="F4A2848E"/>
    <w:lvl w:ilvl="0" w:tplc="F33A83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44B6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D6E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B4CB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8A5E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0440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5EE1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AC5E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251D8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7024286">
    <w:abstractNumId w:val="2"/>
  </w:num>
  <w:num w:numId="2" w16cid:durableId="1066801438">
    <w:abstractNumId w:val="4"/>
  </w:num>
  <w:num w:numId="3" w16cid:durableId="55057329">
    <w:abstractNumId w:val="1"/>
  </w:num>
  <w:num w:numId="4" w16cid:durableId="891581603">
    <w:abstractNumId w:val="5"/>
  </w:num>
  <w:num w:numId="5" w16cid:durableId="2115903123">
    <w:abstractNumId w:val="3"/>
  </w:num>
  <w:num w:numId="6" w16cid:durableId="759328569">
    <w:abstractNumId w:val="6"/>
  </w:num>
  <w:num w:numId="7" w16cid:durableId="48968529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61F4E"/>
    <w:rsid w:val="000864CE"/>
    <w:rsid w:val="00090DE8"/>
    <w:rsid w:val="000A4560"/>
    <w:rsid w:val="000C28C0"/>
    <w:rsid w:val="000D75C3"/>
    <w:rsid w:val="00113285"/>
    <w:rsid w:val="00120BFC"/>
    <w:rsid w:val="00150414"/>
    <w:rsid w:val="00197A7D"/>
    <w:rsid w:val="001D2581"/>
    <w:rsid w:val="00237126"/>
    <w:rsid w:val="00282E33"/>
    <w:rsid w:val="00283265"/>
    <w:rsid w:val="002A7A71"/>
    <w:rsid w:val="00302B35"/>
    <w:rsid w:val="0035226C"/>
    <w:rsid w:val="00356151"/>
    <w:rsid w:val="00390A9C"/>
    <w:rsid w:val="003A5B44"/>
    <w:rsid w:val="003D0BE2"/>
    <w:rsid w:val="004666E2"/>
    <w:rsid w:val="005034BA"/>
    <w:rsid w:val="00590914"/>
    <w:rsid w:val="005D3974"/>
    <w:rsid w:val="0061632A"/>
    <w:rsid w:val="00670165"/>
    <w:rsid w:val="0069155C"/>
    <w:rsid w:val="00743DB7"/>
    <w:rsid w:val="007B77D6"/>
    <w:rsid w:val="007C2910"/>
    <w:rsid w:val="007E53AA"/>
    <w:rsid w:val="00840B67"/>
    <w:rsid w:val="00855BD1"/>
    <w:rsid w:val="00881786"/>
    <w:rsid w:val="008C68CF"/>
    <w:rsid w:val="009175BB"/>
    <w:rsid w:val="009214F7"/>
    <w:rsid w:val="009B25E3"/>
    <w:rsid w:val="00A61552"/>
    <w:rsid w:val="00AA7A78"/>
    <w:rsid w:val="00AD4256"/>
    <w:rsid w:val="00B308FC"/>
    <w:rsid w:val="00BA5D6C"/>
    <w:rsid w:val="00BA60DE"/>
    <w:rsid w:val="00BA76CA"/>
    <w:rsid w:val="00BE0CAA"/>
    <w:rsid w:val="00C02B8E"/>
    <w:rsid w:val="00C34EFC"/>
    <w:rsid w:val="00C3634E"/>
    <w:rsid w:val="00CB4075"/>
    <w:rsid w:val="00CC1135"/>
    <w:rsid w:val="00CD0E25"/>
    <w:rsid w:val="00CD3431"/>
    <w:rsid w:val="00E42BDF"/>
    <w:rsid w:val="00E506C0"/>
    <w:rsid w:val="00E64681"/>
    <w:rsid w:val="00EB2094"/>
    <w:rsid w:val="00EC45F6"/>
    <w:rsid w:val="00EE2988"/>
    <w:rsid w:val="00F053B0"/>
    <w:rsid w:val="00F141B7"/>
    <w:rsid w:val="00F5013F"/>
    <w:rsid w:val="00F67C7F"/>
    <w:rsid w:val="00F7707E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rocedure 1"/>
    <w:basedOn w:val="Normal"/>
    <w:next w:val="Normal"/>
    <w:link w:val="Heading1Char"/>
    <w:qFormat/>
    <w:rsid w:val="00283265"/>
    <w:pPr>
      <w:keepNext/>
      <w:keepLines/>
      <w:numPr>
        <w:numId w:val="1"/>
      </w:numPr>
      <w:spacing w:after="120"/>
      <w:ind w:left="284" w:hanging="284"/>
      <w:outlineLvl w:val="0"/>
    </w:pPr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Heading2">
    <w:name w:val="heading 2"/>
    <w:aliases w:val="Procedure 2,ISS NUMBER INDENT"/>
    <w:basedOn w:val="Heading1"/>
    <w:next w:val="Normal"/>
    <w:link w:val="Heading2Char"/>
    <w:unhideWhenUsed/>
    <w:qFormat/>
    <w:rsid w:val="00283265"/>
    <w:pPr>
      <w:numPr>
        <w:ilvl w:val="1"/>
      </w:numPr>
      <w:ind w:left="851" w:hanging="567"/>
      <w:outlineLvl w:val="1"/>
    </w:pPr>
    <w:rPr>
      <w:b w:val="0"/>
      <w:bCs w:val="0"/>
      <w:sz w:val="26"/>
      <w:szCs w:val="26"/>
    </w:rPr>
  </w:style>
  <w:style w:type="paragraph" w:styleId="Heading3">
    <w:name w:val="heading 3"/>
    <w:aliases w:val="Procedure 3,ISS Indent 3"/>
    <w:basedOn w:val="Heading2"/>
    <w:next w:val="Normal"/>
    <w:link w:val="Heading3Char"/>
    <w:unhideWhenUsed/>
    <w:qFormat/>
    <w:rsid w:val="007B77D6"/>
    <w:pPr>
      <w:numPr>
        <w:ilvl w:val="2"/>
      </w:numPr>
      <w:ind w:left="1588" w:hanging="737"/>
      <w:outlineLvl w:val="2"/>
    </w:pPr>
  </w:style>
  <w:style w:type="paragraph" w:styleId="Heading4">
    <w:name w:val="heading 4"/>
    <w:basedOn w:val="Heading3"/>
    <w:next w:val="Normal"/>
    <w:link w:val="Heading4Char"/>
    <w:unhideWhenUsed/>
    <w:qFormat/>
    <w:rsid w:val="00390A9C"/>
    <w:pPr>
      <w:numPr>
        <w:ilvl w:val="3"/>
      </w:numPr>
      <w:ind w:left="2234" w:hanging="646"/>
      <w:outlineLvl w:val="3"/>
    </w:pPr>
    <w:rPr>
      <w:rFonts w:cs="Arial"/>
      <w:bC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77D6"/>
    <w:pPr>
      <w:keepNext/>
      <w:keepLines/>
      <w:spacing w:before="40" w:after="0" w:line="240" w:lineRule="auto"/>
      <w:ind w:left="1008" w:hanging="1008"/>
      <w:jc w:val="center"/>
      <w:outlineLvl w:val="4"/>
    </w:pPr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77D6"/>
    <w:pPr>
      <w:keepNext/>
      <w:keepLines/>
      <w:spacing w:before="40" w:after="0" w:line="240" w:lineRule="auto"/>
      <w:ind w:left="1152" w:hanging="1152"/>
      <w:jc w:val="center"/>
      <w:outlineLvl w:val="5"/>
    </w:pPr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296" w:hanging="1296"/>
      <w:jc w:val="center"/>
      <w:outlineLvl w:val="6"/>
    </w:pPr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440" w:hanging="1440"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584" w:hanging="1584"/>
      <w:jc w:val="center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283265"/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02B8E"/>
    <w:pPr>
      <w:outlineLvl w:val="9"/>
    </w:pPr>
    <w:rPr>
      <w:kern w:val="0"/>
      <w:lang w:val="en-US"/>
      <w14:ligatures w14:val="none"/>
    </w:rPr>
  </w:style>
  <w:style w:type="character" w:customStyle="1" w:styleId="Heading2Char">
    <w:name w:val="Heading 2 Char"/>
    <w:aliases w:val="Procedure 2 Char,ISS NUMBER INDENT Char"/>
    <w:basedOn w:val="DefaultParagraphFont"/>
    <w:link w:val="Heading2"/>
    <w:uiPriority w:val="9"/>
    <w:rsid w:val="00283265"/>
    <w:rPr>
      <w:rFonts w:eastAsiaTheme="majorEastAsia" w:cstheme="majorBidi"/>
      <w:color w:val="533E7C" w:themeColor="accent1"/>
      <w:sz w:val="26"/>
      <w:szCs w:val="26"/>
    </w:rPr>
  </w:style>
  <w:style w:type="paragraph" w:styleId="ListParagraph">
    <w:name w:val="List Paragraph"/>
    <w:aliases w:val="Bullet points,BRS Bullet Lists"/>
    <w:basedOn w:val="Normal"/>
    <w:link w:val="ListParagraphChar"/>
    <w:uiPriority w:val="34"/>
    <w:qFormat/>
    <w:rsid w:val="00C02B8E"/>
    <w:pPr>
      <w:ind w:left="720"/>
      <w:contextualSpacing/>
    </w:pPr>
    <w:rPr>
      <w:rFonts w:asciiTheme="minorHAnsi" w:hAnsiTheme="minorHAnsi"/>
      <w:kern w:val="0"/>
      <w14:ligatures w14:val="none"/>
    </w:rPr>
  </w:style>
  <w:style w:type="character" w:customStyle="1" w:styleId="Heading3Char">
    <w:name w:val="Heading 3 Char"/>
    <w:aliases w:val="Procedure 3 Char,ISS Indent 3 Char"/>
    <w:basedOn w:val="DefaultParagraphFont"/>
    <w:link w:val="Heading3"/>
    <w:uiPriority w:val="9"/>
    <w:rsid w:val="007B77D6"/>
    <w:rPr>
      <w:rFonts w:eastAsiaTheme="majorEastAsia" w:cstheme="majorBidi"/>
      <w:color w:val="533E7C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308FC"/>
    <w:pPr>
      <w:tabs>
        <w:tab w:val="left" w:pos="420"/>
        <w:tab w:val="right" w:leader="dot" w:pos="1019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06C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506C0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90A9C"/>
    <w:rPr>
      <w:rFonts w:eastAsiaTheme="majorEastAsia" w:cs="Arial"/>
      <w:bCs/>
      <w:color w:val="533E7C" w:themeColor="accent1"/>
      <w:sz w:val="26"/>
    </w:rPr>
  </w:style>
  <w:style w:type="paragraph" w:styleId="TOC3">
    <w:name w:val="toc 3"/>
    <w:basedOn w:val="Normal"/>
    <w:next w:val="Normal"/>
    <w:autoRedefine/>
    <w:uiPriority w:val="39"/>
    <w:unhideWhenUsed/>
    <w:rsid w:val="007B77D6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7B77D6"/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7B77D6"/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D6"/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D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D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D6"/>
    <w:pPr>
      <w:spacing w:before="120" w:after="0" w:line="240" w:lineRule="auto"/>
      <w:jc w:val="center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D6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Style1">
    <w:name w:val="Style1"/>
    <w:basedOn w:val="ListParagraph"/>
    <w:link w:val="Style1Char"/>
    <w:qFormat/>
    <w:rsid w:val="007B77D6"/>
    <w:pPr>
      <w:spacing w:before="120" w:after="120" w:line="240" w:lineRule="auto"/>
      <w:ind w:left="0"/>
      <w:jc w:val="center"/>
    </w:pPr>
    <w:rPr>
      <w:rFonts w:ascii="Arial" w:hAnsi="Arial" w:cs="Arial"/>
      <w:b/>
      <w:szCs w:val="20"/>
    </w:rPr>
  </w:style>
  <w:style w:type="character" w:styleId="SubtleReference">
    <w:name w:val="Subtle Reference"/>
    <w:basedOn w:val="DefaultParagraphFont"/>
    <w:uiPriority w:val="31"/>
    <w:qFormat/>
    <w:rsid w:val="007B77D6"/>
    <w:rPr>
      <w:smallCaps/>
      <w:color w:val="5A5A5A" w:themeColor="text1" w:themeTint="A5"/>
    </w:rPr>
  </w:style>
  <w:style w:type="character" w:customStyle="1" w:styleId="ListParagraphChar">
    <w:name w:val="List Paragraph Char"/>
    <w:aliases w:val="Bullet points Char,BRS Bullet Lists Char"/>
    <w:basedOn w:val="DefaultParagraphFont"/>
    <w:link w:val="ListParagraph"/>
    <w:uiPriority w:val="34"/>
    <w:rsid w:val="007B77D6"/>
    <w:rPr>
      <w:rFonts w:asciiTheme="minorHAnsi" w:hAnsiTheme="minorHAnsi"/>
      <w:kern w:val="0"/>
      <w14:ligatures w14:val="none"/>
    </w:rPr>
  </w:style>
  <w:style w:type="character" w:customStyle="1" w:styleId="Style1Char">
    <w:name w:val="Style1 Char"/>
    <w:basedOn w:val="ListParagraphChar"/>
    <w:link w:val="Style1"/>
    <w:rsid w:val="007B77D6"/>
    <w:rPr>
      <w:rFonts w:ascii="Arial" w:hAnsi="Arial" w:cs="Arial"/>
      <w:b/>
      <w:kern w:val="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7B77D6"/>
    <w:rPr>
      <w:i/>
      <w:iCs/>
    </w:rPr>
  </w:style>
  <w:style w:type="paragraph" w:customStyle="1" w:styleId="SICBulletPoints">
    <w:name w:val="SIC Bullet Points"/>
    <w:basedOn w:val="Normal"/>
    <w:autoRedefine/>
    <w:qFormat/>
    <w:rsid w:val="007B77D6"/>
    <w:pPr>
      <w:tabs>
        <w:tab w:val="left" w:pos="2552"/>
      </w:tabs>
      <w:spacing w:before="40" w:after="0" w:line="240" w:lineRule="exact"/>
      <w:ind w:left="720"/>
    </w:pPr>
    <w:rPr>
      <w:rFonts w:ascii="Arial" w:hAnsi="Arial" w:cs="Arial"/>
      <w:color w:val="424342"/>
      <w:kern w:val="0"/>
      <w14:ligatures w14:val="none"/>
    </w:rPr>
  </w:style>
  <w:style w:type="paragraph" w:customStyle="1" w:styleId="SICSubHeading">
    <w:name w:val="SIC Sub Heading"/>
    <w:basedOn w:val="Normal"/>
    <w:autoRedefine/>
    <w:qFormat/>
    <w:rsid w:val="007B77D6"/>
    <w:pPr>
      <w:widowControl w:val="0"/>
      <w:tabs>
        <w:tab w:val="left" w:pos="3402"/>
      </w:tabs>
      <w:autoSpaceDE w:val="0"/>
      <w:autoSpaceDN w:val="0"/>
      <w:adjustRightInd w:val="0"/>
      <w:spacing w:before="120" w:after="120" w:line="240" w:lineRule="atLeast"/>
      <w:ind w:right="-573"/>
      <w:textAlignment w:val="center"/>
      <w:outlineLvl w:val="1"/>
    </w:pPr>
    <w:rPr>
      <w:rFonts w:ascii="Calibri" w:hAnsi="Calibri" w:cs="Arial"/>
      <w:b/>
      <w:bCs/>
      <w:color w:val="133670"/>
      <w:kern w:val="0"/>
      <w:sz w:val="26"/>
      <w:szCs w:val="26"/>
      <w14:ligatures w14:val="none"/>
    </w:rPr>
  </w:style>
  <w:style w:type="paragraph" w:customStyle="1" w:styleId="SICNormal">
    <w:name w:val="SIC Normal"/>
    <w:basedOn w:val="Normal"/>
    <w:link w:val="SICNormalChar"/>
    <w:qFormat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customStyle="1" w:styleId="SICNormalChar">
    <w:name w:val="SIC Normal Char"/>
    <w:basedOn w:val="DefaultParagraphFont"/>
    <w:link w:val="SICNormal"/>
    <w:rsid w:val="007B77D6"/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B77D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77D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SICBulletPointsSecondary">
    <w:name w:val="SIC Bullet Points Secondary"/>
    <w:basedOn w:val="ListParagraph"/>
    <w:qFormat/>
    <w:rsid w:val="007B77D6"/>
    <w:pPr>
      <w:numPr>
        <w:numId w:val="2"/>
      </w:numPr>
      <w:spacing w:before="60" w:after="0" w:line="240" w:lineRule="exact"/>
      <w:ind w:left="596" w:hanging="266"/>
    </w:pPr>
    <w:rPr>
      <w:rFonts w:ascii="Calibri" w:hAnsi="Calibri" w:cs="Arial"/>
      <w:color w:val="424342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7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D6"/>
    <w:pPr>
      <w:spacing w:before="120" w:after="120" w:line="240" w:lineRule="auto"/>
      <w:jc w:val="center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D6"/>
    <w:rPr>
      <w:rFonts w:ascii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D6"/>
    <w:rPr>
      <w:rFonts w:ascii="Arial" w:hAnsi="Arial" w:cs="Arial"/>
      <w:b/>
      <w:bCs/>
      <w:kern w:val="0"/>
      <w:sz w:val="20"/>
      <w:szCs w:val="20"/>
      <w14:ligatures w14:val="none"/>
    </w:rPr>
  </w:style>
  <w:style w:type="paragraph" w:customStyle="1" w:styleId="M-FCDescrip">
    <w:name w:val="'M-FC Descrip"/>
    <w:basedOn w:val="Normal"/>
    <w:rsid w:val="00AA7A78"/>
    <w:pPr>
      <w:widowControl w:val="0"/>
      <w:spacing w:before="40" w:after="40" w:line="240" w:lineRule="auto"/>
    </w:pPr>
    <w:rPr>
      <w:rFonts w:ascii="Arial" w:eastAsia="Times New Roman" w:hAnsi="Arial" w:cs="Arial"/>
      <w:b/>
      <w:kern w:val="0"/>
      <w:sz w:val="36"/>
      <w:szCs w:val="36"/>
      <w14:ligatures w14:val="none"/>
    </w:rPr>
  </w:style>
  <w:style w:type="paragraph" w:customStyle="1" w:styleId="GPPHeading1">
    <w:name w:val="GPP Heading 1"/>
    <w:basedOn w:val="Heading1"/>
    <w:next w:val="Normal"/>
    <w:qFormat/>
    <w:rsid w:val="00AA7A78"/>
    <w:pPr>
      <w:keepLines w:val="0"/>
      <w:numPr>
        <w:numId w:val="3"/>
      </w:numPr>
      <w:tabs>
        <w:tab w:val="num" w:pos="360"/>
      </w:tabs>
      <w:spacing w:before="360" w:line="240" w:lineRule="auto"/>
      <w:ind w:left="360" w:hanging="360"/>
      <w:jc w:val="both"/>
    </w:pPr>
    <w:rPr>
      <w:rFonts w:ascii="Arial Bold" w:eastAsia="Times New Roman" w:hAnsi="Arial Bold" w:cs="Arial"/>
      <w:caps/>
      <w:color w:val="auto"/>
      <w:kern w:val="28"/>
      <w:sz w:val="22"/>
      <w:szCs w:val="20"/>
      <w14:ligatures w14:val="none"/>
    </w:rPr>
  </w:style>
  <w:style w:type="table" w:customStyle="1" w:styleId="BizPlantablewhitetoprow">
    <w:name w:val="BizPlan table white top row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Inputguidance">
    <w:name w:val="Input guidance"/>
    <w:basedOn w:val="Normal"/>
    <w:qFormat/>
    <w:rsid w:val="00B308FC"/>
    <w:pPr>
      <w:spacing w:before="120" w:after="120" w:line="240" w:lineRule="auto"/>
    </w:pPr>
    <w:rPr>
      <w:rFonts w:asciiTheme="minorHAnsi" w:eastAsia="Times New Roman" w:hAnsiTheme="minorHAnsi" w:cstheme="minorHAnsi"/>
      <w:i/>
      <w:color w:val="767171" w:themeColor="background2" w:themeShade="80"/>
      <w:kern w:val="0"/>
      <w:szCs w:val="20"/>
      <w:lang w:eastAsia="en-AU"/>
      <w14:ligatures w14:val="none"/>
    </w:rPr>
  </w:style>
  <w:style w:type="table" w:customStyle="1" w:styleId="BizPlantablewhiteLHcolumn">
    <w:name w:val="BizPlan table white LH column"/>
    <w:basedOn w:val="TableNormal"/>
    <w:uiPriority w:val="99"/>
    <w:rsid w:val="00B308FC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AD3E9" w:themeFill="accent1" w:themeFillTint="33"/>
    </w:tcPr>
    <w:tblStylePr w:type="firstCol">
      <w:rPr>
        <w:rFonts w:ascii="Calibri" w:hAnsi="Calibri"/>
        <w:b/>
        <w:sz w:val="22"/>
      </w:rPr>
      <w:tblPr/>
      <w:tcPr>
        <w:shd w:val="clear" w:color="auto" w:fill="FFFFFF" w:themeFill="background1"/>
      </w:tcPr>
    </w:tblStylePr>
  </w:style>
  <w:style w:type="table" w:customStyle="1" w:styleId="BizPlantablewhitetoprow1">
    <w:name w:val="BizPlan table white top row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singlecell">
    <w:name w:val="BizPlan table single cell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1">
    <w:name w:val="BizPlan table single cell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2">
    <w:name w:val="BizPlan table single cell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whitetoprow2">
    <w:name w:val="BizPlan table white top row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whitetoprow3">
    <w:name w:val="BizPlan table white top row3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OHSAdvtext">
    <w:name w:val="OHS Adv text"/>
    <w:basedOn w:val="Normal"/>
    <w:rsid w:val="00EC45F6"/>
    <w:pPr>
      <w:spacing w:before="120"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346</Words>
  <Characters>1612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15</cp:revision>
  <dcterms:created xsi:type="dcterms:W3CDTF">2026-03-23T03:20:00Z</dcterms:created>
  <dcterms:modified xsi:type="dcterms:W3CDTF">2026-04-08T02:11:00Z</dcterms:modified>
</cp:coreProperties>
</file>