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CBF4" w14:textId="06DA2497" w:rsidR="00AA7A78" w:rsidRPr="00EC45F6" w:rsidRDefault="00EC45F6" w:rsidP="000173E0">
      <w:pPr>
        <w:spacing w:after="0" w:line="240" w:lineRule="auto"/>
        <w:jc w:val="center"/>
        <w:rPr>
          <w:b/>
          <w:bCs/>
          <w:color w:val="533E7C" w:themeColor="accent1"/>
          <w:sz w:val="32"/>
          <w:szCs w:val="32"/>
        </w:rPr>
      </w:pPr>
      <w:r w:rsidRPr="00EC45F6">
        <w:rPr>
          <w:b/>
          <w:bCs/>
          <w:color w:val="533E7C" w:themeColor="accent1"/>
          <w:sz w:val="32"/>
          <w:szCs w:val="32"/>
        </w:rPr>
        <w:t>STANDARD OPERATING PROCEDURE</w:t>
      </w:r>
    </w:p>
    <w:tbl>
      <w:tblPr>
        <w:tblpPr w:leftFromText="180" w:rightFromText="180" w:vertAnchor="text" w:horzAnchor="margin" w:tblpY="239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214"/>
        <w:gridCol w:w="1260"/>
        <w:gridCol w:w="1434"/>
        <w:gridCol w:w="40"/>
        <w:gridCol w:w="1377"/>
        <w:gridCol w:w="1418"/>
      </w:tblGrid>
      <w:tr w:rsidR="00EC45F6" w:rsidRPr="00EC45F6" w14:paraId="7583525B" w14:textId="77777777" w:rsidTr="009175BB">
        <w:trPr>
          <w:cantSplit/>
          <w:trHeight w:val="396"/>
        </w:trPr>
        <w:tc>
          <w:tcPr>
            <w:tcW w:w="7330" w:type="dxa"/>
            <w:gridSpan w:val="6"/>
            <w:vMerge w:val="restart"/>
            <w:shd w:val="clear" w:color="auto" w:fill="C9B5EF" w:themeFill="accent2"/>
            <w:vAlign w:val="center"/>
          </w:tcPr>
          <w:p w14:paraId="0B4C261A" w14:textId="0B77963E" w:rsidR="00EC45F6" w:rsidRPr="00EC45F6" w:rsidRDefault="006F3773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>
              <w:rPr>
                <w:rFonts w:ascii="Noto Serif Armenian Light" w:eastAsia="Calibri" w:hAnsi="Noto Serif Armenian Light" w:cs="Arial"/>
                <w:b/>
                <w:sz w:val="32"/>
                <w:szCs w:val="32"/>
              </w:rPr>
              <w:t>Lawnmower Petrol</w:t>
            </w:r>
          </w:p>
        </w:tc>
        <w:tc>
          <w:tcPr>
            <w:tcW w:w="1417" w:type="dxa"/>
            <w:gridSpan w:val="2"/>
            <w:shd w:val="clear" w:color="auto" w:fill="C9B5EF" w:themeFill="accent2"/>
            <w:vAlign w:val="center"/>
          </w:tcPr>
          <w:p w14:paraId="035E656D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 Number:</w:t>
            </w:r>
          </w:p>
        </w:tc>
        <w:tc>
          <w:tcPr>
            <w:tcW w:w="1418" w:type="dxa"/>
            <w:shd w:val="clear" w:color="auto" w:fill="C9B5EF" w:themeFill="accent2"/>
            <w:vAlign w:val="center"/>
          </w:tcPr>
          <w:p w14:paraId="5765BFF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 Number:</w:t>
            </w:r>
          </w:p>
        </w:tc>
      </w:tr>
      <w:tr w:rsidR="00EC45F6" w:rsidRPr="00EC45F6" w14:paraId="1EA7D235" w14:textId="77777777" w:rsidTr="009175BB">
        <w:trPr>
          <w:cantSplit/>
          <w:trHeight w:val="396"/>
        </w:trPr>
        <w:tc>
          <w:tcPr>
            <w:tcW w:w="7330" w:type="dxa"/>
            <w:gridSpan w:val="6"/>
            <w:vMerge/>
            <w:shd w:val="clear" w:color="auto" w:fill="C9B5EF" w:themeFill="accent2"/>
            <w:vAlign w:val="center"/>
          </w:tcPr>
          <w:p w14:paraId="49FB5A27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eastAsia="Calibri" w:hAnsi="Noto Serif Armenian Light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FFFAEC" w:themeFill="accent4"/>
            <w:vAlign w:val="center"/>
          </w:tcPr>
          <w:p w14:paraId="4ABE75FD" w14:textId="17B2B7C3" w:rsidR="00EC45F6" w:rsidRPr="00EC45F6" w:rsidRDefault="006F3773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024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SOP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7C1535D" w14:textId="2D20502A" w:rsidR="00EC45F6" w:rsidRPr="00EC45F6" w:rsidRDefault="006F3773" w:rsidP="00EC45F6">
            <w:pPr>
              <w:spacing w:after="0"/>
              <w:jc w:val="center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>
              <w:rPr>
                <w:rFonts w:ascii="Noto Serif Armenian Light" w:hAnsi="Noto Serif Armenian Light"/>
                <w:b/>
                <w:sz w:val="18"/>
                <w:szCs w:val="18"/>
              </w:rPr>
              <w:t>113</w:t>
            </w:r>
            <w:r w:rsidR="00EC45F6" w:rsidRPr="00EC45F6">
              <w:rPr>
                <w:rFonts w:ascii="Noto Serif Armenian Light" w:hAnsi="Noto Serif Armenian Light"/>
                <w:b/>
                <w:sz w:val="18"/>
                <w:szCs w:val="18"/>
              </w:rPr>
              <w:t>RA</w:t>
            </w:r>
          </w:p>
        </w:tc>
      </w:tr>
      <w:tr w:rsidR="00EC45F6" w:rsidRPr="00EC45F6" w14:paraId="280AAAE4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533E7C" w:themeFill="accent1"/>
            <w:vAlign w:val="center"/>
          </w:tcPr>
          <w:p w14:paraId="2737F04E" w14:textId="77777777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b/>
              </w:rPr>
            </w:pPr>
            <w:r w:rsidRPr="00EC45F6">
              <w:rPr>
                <w:rFonts w:ascii="Noto Serif Armenian Light" w:hAnsi="Noto Serif Armenian Light"/>
                <w:b/>
                <w:color w:val="FFFFFF" w:themeColor="background1"/>
              </w:rPr>
              <w:t>DO NOT use / operate / this equipment or complete the task unless you have been trained.</w:t>
            </w:r>
          </w:p>
        </w:tc>
      </w:tr>
      <w:tr w:rsidR="00EC45F6" w:rsidRPr="00EC45F6" w14:paraId="1A2A9183" w14:textId="77777777" w:rsidTr="009175BB">
        <w:trPr>
          <w:cantSplit/>
          <w:trHeight w:val="624"/>
        </w:trPr>
        <w:tc>
          <w:tcPr>
            <w:tcW w:w="10165" w:type="dxa"/>
            <w:gridSpan w:val="9"/>
            <w:shd w:val="clear" w:color="auto" w:fill="C9B5EF" w:themeFill="accent2"/>
            <w:vAlign w:val="center"/>
          </w:tcPr>
          <w:p w14:paraId="3C4ABC67" w14:textId="5E6F205E" w:rsidR="00EC45F6" w:rsidRPr="00EC45F6" w:rsidRDefault="00EC45F6" w:rsidP="00EC45F6">
            <w:pPr>
              <w:spacing w:after="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POTENTIAL</w:t>
            </w:r>
            <w:r w:rsidRPr="00EC45F6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 </w:t>
            </w:r>
            <w:r w:rsidRPr="00377E10">
              <w:rPr>
                <w:rFonts w:ascii="Noto Serif Armenian Light" w:hAnsi="Noto Serif Armenian Light" w:cs="Arial"/>
                <w:b/>
              </w:rPr>
              <w:t>RISKS:</w:t>
            </w:r>
            <w:r w:rsidR="00377E10" w:rsidRPr="00377E10">
              <w:rPr>
                <w:rFonts w:ascii="Noto Serif Armenian Light" w:hAnsi="Noto Serif Armenian Light" w:cs="Arial"/>
                <w:b/>
              </w:rPr>
              <w:t xml:space="preserve"> </w:t>
            </w:r>
            <w:r w:rsidR="00377E10" w:rsidRPr="00377E10">
              <w:rPr>
                <w:sz w:val="24"/>
                <w:szCs w:val="24"/>
              </w:rPr>
              <w:t xml:space="preserve"> </w:t>
            </w:r>
            <w:r w:rsidR="00377E10" w:rsidRPr="00377E10">
              <w:rPr>
                <w:rFonts w:ascii="Noto Serif Armenian Light" w:hAnsi="Noto Serif Armenian Light" w:cs="Arial"/>
                <w:b/>
              </w:rPr>
              <w:t>Mechanical, Hazardous Chemicals, Hazardous Manual Tasks, Gravity, Noise, Fire, Extreme</w:t>
            </w:r>
            <w:r w:rsidR="00377E10">
              <w:rPr>
                <w:rFonts w:ascii="Noto Serif Armenian Light" w:hAnsi="Noto Serif Armenian Light" w:cs="Arial"/>
                <w:b/>
              </w:rPr>
              <w:t xml:space="preserve"> t</w:t>
            </w:r>
            <w:r w:rsidR="00377E10" w:rsidRPr="00377E10">
              <w:rPr>
                <w:rFonts w:ascii="Noto Serif Armenian Light" w:hAnsi="Noto Serif Armenian Light" w:cs="Arial"/>
                <w:b/>
              </w:rPr>
              <w:t>emperatures</w:t>
            </w:r>
          </w:p>
        </w:tc>
      </w:tr>
      <w:tr w:rsidR="00EC45F6" w:rsidRPr="00EC45F6" w14:paraId="375B2B3D" w14:textId="77777777" w:rsidTr="000173E0">
        <w:trPr>
          <w:cantSplit/>
          <w:trHeight w:val="1854"/>
        </w:trPr>
        <w:tc>
          <w:tcPr>
            <w:tcW w:w="1474" w:type="dxa"/>
            <w:shd w:val="clear" w:color="auto" w:fill="FFFAEC" w:themeFill="accent4"/>
            <w:vAlign w:val="center"/>
          </w:tcPr>
          <w:p w14:paraId="6E1D1D1D" w14:textId="22B100F5" w:rsidR="00EC45F6" w:rsidRPr="00EC45F6" w:rsidRDefault="00EB690D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6E2196">
              <w:rPr>
                <w:noProof/>
              </w:rPr>
              <w:drawing>
                <wp:inline distT="0" distB="0" distL="0" distR="0" wp14:anchorId="1A608CF4" wp14:editId="7FB37589">
                  <wp:extent cx="752475" cy="1019175"/>
                  <wp:effectExtent l="0" t="0" r="9525" b="9525"/>
                  <wp:docPr id="1490681149" name="Picture 3" descr="man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an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6DF2C929" w14:textId="6036E9C8" w:rsidR="00EC45F6" w:rsidRPr="00EC45F6" w:rsidRDefault="00492DE9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D523B8">
              <w:rPr>
                <w:noProof/>
              </w:rPr>
              <w:drawing>
                <wp:inline distT="0" distB="0" distL="0" distR="0" wp14:anchorId="736021C8" wp14:editId="6FB079A0">
                  <wp:extent cx="752475" cy="1019175"/>
                  <wp:effectExtent l="0" t="0" r="9525" b="9525"/>
                  <wp:docPr id="1778019840" name="Picture 4" descr="man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n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shd w:val="clear" w:color="auto" w:fill="FFFAEC" w:themeFill="accent4"/>
            <w:vAlign w:val="center"/>
          </w:tcPr>
          <w:p w14:paraId="161C0BD4" w14:textId="7AC98675" w:rsidR="00EC45F6" w:rsidRPr="00EC45F6" w:rsidRDefault="00963723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9968E9">
              <w:rPr>
                <w:noProof/>
              </w:rPr>
              <w:drawing>
                <wp:inline distT="0" distB="0" distL="0" distR="0" wp14:anchorId="32BCEF03" wp14:editId="6F466625">
                  <wp:extent cx="752475" cy="1019175"/>
                  <wp:effectExtent l="0" t="0" r="9525" b="9525"/>
                  <wp:docPr id="1810420580" name="Picture 5" descr="man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n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4CFE8713" w14:textId="1EDDA6F6" w:rsidR="00EC45F6" w:rsidRPr="00EC45F6" w:rsidRDefault="00A32FC5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A73B5F">
              <w:rPr>
                <w:noProof/>
                <w:sz w:val="20"/>
              </w:rPr>
              <w:drawing>
                <wp:inline distT="0" distB="0" distL="0" distR="0" wp14:anchorId="7DB271AF" wp14:editId="3BCC120F">
                  <wp:extent cx="808990" cy="641350"/>
                  <wp:effectExtent l="0" t="0" r="0" b="6350"/>
                  <wp:docPr id="12192642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4" w:type="dxa"/>
            <w:gridSpan w:val="2"/>
            <w:shd w:val="clear" w:color="auto" w:fill="FFFAEC" w:themeFill="accent4"/>
            <w:vAlign w:val="center"/>
          </w:tcPr>
          <w:p w14:paraId="5B90D38B" w14:textId="657E322F" w:rsidR="00EC45F6" w:rsidRPr="00EC45F6" w:rsidRDefault="00EC45F6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</w:p>
        </w:tc>
        <w:tc>
          <w:tcPr>
            <w:tcW w:w="2795" w:type="dxa"/>
            <w:gridSpan w:val="2"/>
            <w:shd w:val="clear" w:color="auto" w:fill="FFFAEC" w:themeFill="accent4"/>
            <w:vAlign w:val="center"/>
          </w:tcPr>
          <w:p w14:paraId="5E106E0F" w14:textId="5214C548" w:rsidR="00EC45F6" w:rsidRPr="00EC45F6" w:rsidRDefault="0074130F" w:rsidP="00EC45F6">
            <w:pPr>
              <w:spacing w:after="0"/>
              <w:jc w:val="center"/>
              <w:rPr>
                <w:rFonts w:ascii="Noto Serif Armenian Light" w:hAnsi="Noto Serif Armenian Light"/>
                <w:noProof/>
                <w:sz w:val="20"/>
                <w:szCs w:val="20"/>
              </w:rPr>
            </w:pPr>
            <w:r w:rsidRPr="0074130F">
              <w:rPr>
                <w:rFonts w:ascii="Noto Serif Armenian Light" w:hAnsi="Noto Serif Armenian Light"/>
                <w:noProof/>
                <w:sz w:val="20"/>
                <w:szCs w:val="20"/>
              </w:rPr>
              <w:drawing>
                <wp:inline distT="0" distB="0" distL="0" distR="0" wp14:anchorId="01E12FD4" wp14:editId="36F4953C">
                  <wp:extent cx="1647825" cy="1193165"/>
                  <wp:effectExtent l="0" t="0" r="9525" b="6985"/>
                  <wp:docPr id="14700183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01832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5F6" w:rsidRPr="00EC45F6" w14:paraId="1B6C5CC0" w14:textId="77777777" w:rsidTr="009175BB">
        <w:trPr>
          <w:cantSplit/>
          <w:trHeight w:val="2207"/>
        </w:trPr>
        <w:tc>
          <w:tcPr>
            <w:tcW w:w="10165" w:type="dxa"/>
            <w:gridSpan w:val="9"/>
          </w:tcPr>
          <w:p w14:paraId="3F968B51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 xml:space="preserve">PRE-OPERATIONAL SAFETY </w:t>
            </w:r>
          </w:p>
          <w:p w14:paraId="029B9FD3" w14:textId="77777777" w:rsidR="000B0A44" w:rsidRPr="000B0A44" w:rsidRDefault="000B0A44" w:rsidP="000B0A4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B0A44">
              <w:rPr>
                <w:rFonts w:ascii="Noto Serif Armenian Light" w:eastAsia="Arial" w:hAnsi="Noto Serif Armenian Light"/>
              </w:rPr>
              <w:t>Check unit for loose/missing nuts/parts.</w:t>
            </w:r>
          </w:p>
          <w:p w14:paraId="274F2098" w14:textId="77777777" w:rsidR="000B0A44" w:rsidRPr="000B0A44" w:rsidRDefault="000B0A44" w:rsidP="000B0A4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B0A44">
              <w:rPr>
                <w:rFonts w:ascii="Noto Serif Armenian Light" w:eastAsia="Arial" w:hAnsi="Noto Serif Armenian Light"/>
              </w:rPr>
              <w:t>Inspect fuel lines and tank for leaks.</w:t>
            </w:r>
          </w:p>
          <w:p w14:paraId="21A230E1" w14:textId="77777777" w:rsidR="000B0A44" w:rsidRPr="000B0A44" w:rsidRDefault="000B0A44" w:rsidP="000B0A4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B0A44">
              <w:rPr>
                <w:rFonts w:ascii="Noto Serif Armenian Light" w:eastAsia="Arial" w:hAnsi="Noto Serif Armenian Light"/>
              </w:rPr>
              <w:t>Ensure that all guards are fitted and secure.</w:t>
            </w:r>
          </w:p>
          <w:p w14:paraId="6639E10E" w14:textId="77777777" w:rsidR="000B0A44" w:rsidRPr="000B0A44" w:rsidRDefault="000B0A44" w:rsidP="000B0A4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B0A44">
              <w:rPr>
                <w:rFonts w:ascii="Noto Serif Armenian Light" w:eastAsia="Arial" w:hAnsi="Noto Serif Armenian Light"/>
              </w:rPr>
              <w:t>Check blades for damage and cracks.</w:t>
            </w:r>
          </w:p>
          <w:p w14:paraId="557BD490" w14:textId="77777777" w:rsidR="000B0A44" w:rsidRPr="000B0A44" w:rsidRDefault="000B0A44" w:rsidP="000B0A44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B0A44">
              <w:rPr>
                <w:rFonts w:ascii="Noto Serif Armenian Light" w:eastAsia="Arial" w:hAnsi="Noto Serif Armenian Light"/>
              </w:rPr>
              <w:t>Faulty equipment must not be used.  Tag out and report suspect machinery immediately.</w:t>
            </w:r>
          </w:p>
          <w:p w14:paraId="6F1533AD" w14:textId="114431E7" w:rsidR="00EC45F6" w:rsidRPr="000173E0" w:rsidRDefault="000B0A44" w:rsidP="000173E0">
            <w:pPr>
              <w:numPr>
                <w:ilvl w:val="0"/>
                <w:numId w:val="5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0B0A44">
              <w:rPr>
                <w:rFonts w:ascii="Noto Serif Armenian Light" w:eastAsia="Arial" w:hAnsi="Noto Serif Armenian Light"/>
              </w:rPr>
              <w:t>Check area to be mowed for any objects that could be ejected by the mower or damage the mower.</w:t>
            </w:r>
          </w:p>
        </w:tc>
      </w:tr>
      <w:tr w:rsidR="00EC45F6" w:rsidRPr="00EC45F6" w14:paraId="594AA48D" w14:textId="77777777" w:rsidTr="009175BB">
        <w:trPr>
          <w:cantSplit/>
          <w:trHeight w:val="2205"/>
        </w:trPr>
        <w:tc>
          <w:tcPr>
            <w:tcW w:w="10165" w:type="dxa"/>
            <w:gridSpan w:val="9"/>
          </w:tcPr>
          <w:p w14:paraId="272EF09E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t>OPERATIONAL SAFETY PRECAUTIONS</w:t>
            </w:r>
          </w:p>
          <w:p w14:paraId="724CE55B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  <w:b/>
                <w:bCs/>
              </w:rPr>
              <w:t>DO NOT</w:t>
            </w:r>
            <w:r w:rsidRPr="007B1301">
              <w:rPr>
                <w:rFonts w:ascii="Noto Serif Armenian Light" w:eastAsia="Arial" w:hAnsi="Noto Serif Armenian Light"/>
              </w:rPr>
              <w:t xml:space="preserve"> use </w:t>
            </w:r>
            <w:proofErr w:type="gramStart"/>
            <w:r w:rsidRPr="007B1301">
              <w:rPr>
                <w:rFonts w:ascii="Noto Serif Armenian Light" w:eastAsia="Arial" w:hAnsi="Noto Serif Armenian Light"/>
              </w:rPr>
              <w:t>in close proximity to</w:t>
            </w:r>
            <w:proofErr w:type="gramEnd"/>
            <w:r w:rsidRPr="007B1301">
              <w:rPr>
                <w:rFonts w:ascii="Noto Serif Armenian Light" w:eastAsia="Arial" w:hAnsi="Noto Serif Armenian Light"/>
              </w:rPr>
              <w:t xml:space="preserve"> other workers.</w:t>
            </w:r>
          </w:p>
          <w:p w14:paraId="0B07C847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</w:rPr>
              <w:t>Clear the area to be mowed of debris that may be thrown.</w:t>
            </w:r>
          </w:p>
          <w:p w14:paraId="449AF4C7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</w:rPr>
              <w:t>When you start up the machine, listen for unusual noises or vibrations.</w:t>
            </w:r>
          </w:p>
          <w:p w14:paraId="07AD5DD9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proofErr w:type="gramStart"/>
            <w:r w:rsidRPr="007B1301">
              <w:rPr>
                <w:rFonts w:ascii="Noto Serif Armenian Light" w:eastAsia="Arial" w:hAnsi="Noto Serif Armenian Light"/>
              </w:rPr>
              <w:t>Keep your hands and feet away from moving parts at all times</w:t>
            </w:r>
            <w:proofErr w:type="gramEnd"/>
            <w:r w:rsidRPr="007B1301">
              <w:rPr>
                <w:rFonts w:ascii="Noto Serif Armenian Light" w:eastAsia="Arial" w:hAnsi="Noto Serif Armenian Light"/>
              </w:rPr>
              <w:t>.</w:t>
            </w:r>
          </w:p>
          <w:p w14:paraId="20F6025C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</w:rPr>
              <w:t>Watch for ejecting material. Ensure no person or animal in endangered when operating equipment.</w:t>
            </w:r>
          </w:p>
          <w:p w14:paraId="18C54390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</w:rPr>
              <w:t>Avoid mowing in wet conditions due to lack of traction.</w:t>
            </w:r>
          </w:p>
          <w:p w14:paraId="62BDB15E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</w:rPr>
              <w:t>Maintain a proper balance and secure footing.</w:t>
            </w:r>
          </w:p>
          <w:p w14:paraId="224A5CFC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</w:rPr>
              <w:t>Operate at a speed slow enough to keep control over unexpected hazards.</w:t>
            </w:r>
          </w:p>
          <w:p w14:paraId="19DDF05D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</w:rPr>
              <w:t>Mow in a forward direction.</w:t>
            </w:r>
          </w:p>
          <w:p w14:paraId="725AD7D4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</w:rPr>
              <w:t>When mowing on a slope, mow across the slope. This keeps a better distance between you and the mower in case of a slip.</w:t>
            </w:r>
          </w:p>
          <w:p w14:paraId="2216DB20" w14:textId="77777777" w:rsidR="007B1301" w:rsidRPr="007B1301" w:rsidRDefault="007B1301" w:rsidP="007B1301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</w:rPr>
              <w:t>Allow the mower to cool down before refuelling.</w:t>
            </w:r>
          </w:p>
          <w:p w14:paraId="5AF738CB" w14:textId="02A4E9DF" w:rsidR="00EC45F6" w:rsidRPr="000173E0" w:rsidRDefault="007B1301" w:rsidP="000173E0">
            <w:pPr>
              <w:numPr>
                <w:ilvl w:val="0"/>
                <w:numId w:val="6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7B1301">
              <w:rPr>
                <w:rFonts w:ascii="Noto Serif Armenian Light" w:eastAsia="Arial" w:hAnsi="Noto Serif Armenian Light"/>
              </w:rPr>
              <w:t>Ensure good housekeeping practices are in place to minimise waste build-up</w:t>
            </w:r>
          </w:p>
        </w:tc>
      </w:tr>
      <w:tr w:rsidR="00EC45F6" w:rsidRPr="00EC45F6" w14:paraId="01D48D7B" w14:textId="77777777" w:rsidTr="0074130F">
        <w:trPr>
          <w:cantSplit/>
          <w:trHeight w:val="1691"/>
        </w:trPr>
        <w:tc>
          <w:tcPr>
            <w:tcW w:w="10165" w:type="dxa"/>
            <w:gridSpan w:val="9"/>
          </w:tcPr>
          <w:p w14:paraId="1F97A924" w14:textId="77777777" w:rsidR="00EC45F6" w:rsidRPr="00EC45F6" w:rsidRDefault="00EC45F6" w:rsidP="00EC45F6">
            <w:pPr>
              <w:pStyle w:val="Heading1"/>
              <w:spacing w:after="0"/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</w:pPr>
            <w:r w:rsidRPr="00EC45F6">
              <w:rPr>
                <w:rFonts w:ascii="Noto Serif Armenian Light" w:eastAsia="Arial" w:hAnsi="Noto Serif Armenian Light" w:cs="Arial"/>
                <w:bCs w:val="0"/>
                <w:color w:val="auto"/>
                <w:kern w:val="0"/>
                <w:sz w:val="22"/>
                <w:szCs w:val="22"/>
              </w:rPr>
              <w:lastRenderedPageBreak/>
              <w:t>HOUSEKEEPING</w:t>
            </w:r>
          </w:p>
          <w:p w14:paraId="30259EA6" w14:textId="77777777" w:rsidR="00FC6BF6" w:rsidRPr="00FC6BF6" w:rsidRDefault="00FC6BF6" w:rsidP="00FC6BF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C6BF6">
              <w:rPr>
                <w:rFonts w:ascii="Noto Serif Armenian Light" w:eastAsia="Arial" w:hAnsi="Noto Serif Armenian Light"/>
              </w:rPr>
              <w:t>Turn off fuel supply when work completed.</w:t>
            </w:r>
          </w:p>
          <w:p w14:paraId="2E441FB2" w14:textId="77777777" w:rsidR="00FC6BF6" w:rsidRPr="00FC6BF6" w:rsidRDefault="00FC6BF6" w:rsidP="00FC6BF6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C6BF6">
              <w:rPr>
                <w:rFonts w:ascii="Noto Serif Armenian Light" w:eastAsia="Arial" w:hAnsi="Noto Serif Armenian Light"/>
              </w:rPr>
              <w:t>Before adjusting or clearing clogs, shut off the mower, remove spark plug lead and allow it to come to a complete stop and cool down.</w:t>
            </w:r>
          </w:p>
          <w:p w14:paraId="7D1AA262" w14:textId="1244B99F" w:rsidR="00EC45F6" w:rsidRPr="0074130F" w:rsidRDefault="00FC6BF6" w:rsidP="0074130F">
            <w:pPr>
              <w:numPr>
                <w:ilvl w:val="0"/>
                <w:numId w:val="7"/>
              </w:numPr>
              <w:spacing w:after="0" w:line="240" w:lineRule="auto"/>
              <w:rPr>
                <w:rFonts w:ascii="Noto Serif Armenian Light" w:eastAsia="Arial" w:hAnsi="Noto Serif Armenian Light"/>
              </w:rPr>
            </w:pPr>
            <w:r w:rsidRPr="00FC6BF6">
              <w:rPr>
                <w:rFonts w:ascii="Noto Serif Armenian Light" w:eastAsia="Arial" w:hAnsi="Noto Serif Armenian Light"/>
              </w:rPr>
              <w:t>Remove any foreign material from in and around engine and catcher parts.</w:t>
            </w:r>
          </w:p>
        </w:tc>
      </w:tr>
      <w:tr w:rsidR="00EC45F6" w:rsidRPr="00EC45F6" w14:paraId="49624D90" w14:textId="77777777" w:rsidTr="009175BB">
        <w:trPr>
          <w:cantSplit/>
          <w:trHeight w:val="403"/>
        </w:trPr>
        <w:tc>
          <w:tcPr>
            <w:tcW w:w="4636" w:type="dxa"/>
            <w:gridSpan w:val="4"/>
            <w:shd w:val="clear" w:color="auto" w:fill="FFFAEC" w:themeFill="accent4"/>
            <w:vAlign w:val="center"/>
          </w:tcPr>
          <w:p w14:paraId="52444F2C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Date of last review:</w:t>
            </w:r>
          </w:p>
        </w:tc>
        <w:tc>
          <w:tcPr>
            <w:tcW w:w="5529" w:type="dxa"/>
            <w:gridSpan w:val="5"/>
            <w:shd w:val="clear" w:color="auto" w:fill="FFFAEC" w:themeFill="accent4"/>
            <w:vAlign w:val="center"/>
          </w:tcPr>
          <w:p w14:paraId="219E1A43" w14:textId="77777777" w:rsidR="00EC45F6" w:rsidRPr="00EC45F6" w:rsidRDefault="00EC45F6" w:rsidP="00EC45F6">
            <w:pPr>
              <w:pStyle w:val="OHSAdvtext"/>
              <w:spacing w:before="0"/>
              <w:rPr>
                <w:rFonts w:ascii="Noto Serif Armenian Light" w:hAnsi="Noto Serif Armenian Light" w:cs="Arial"/>
                <w:b/>
              </w:rPr>
            </w:pPr>
            <w:r w:rsidRPr="00EC45F6">
              <w:rPr>
                <w:rFonts w:ascii="Noto Serif Armenian Light" w:hAnsi="Noto Serif Armenian Light" w:cs="Arial"/>
                <w:b/>
              </w:rPr>
              <w:t>Signature:</w:t>
            </w:r>
          </w:p>
        </w:tc>
      </w:tr>
    </w:tbl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43E7" w14:textId="77777777" w:rsidR="00A12C29" w:rsidRDefault="00A12C29" w:rsidP="000A4560">
      <w:pPr>
        <w:spacing w:after="0" w:line="240" w:lineRule="auto"/>
      </w:pPr>
      <w:r>
        <w:separator/>
      </w:r>
    </w:p>
  </w:endnote>
  <w:endnote w:type="continuationSeparator" w:id="0">
    <w:p w14:paraId="2EA3A575" w14:textId="77777777" w:rsidR="00A12C29" w:rsidRDefault="00A12C29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2D57A" w14:textId="77777777" w:rsidR="000173E0" w:rsidRDefault="00017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21BF" w14:textId="77777777" w:rsidR="000173E0" w:rsidRDefault="00017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B8A3" w14:textId="77777777" w:rsidR="000173E0" w:rsidRDefault="00017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41F29" w14:textId="77777777" w:rsidR="00A12C29" w:rsidRDefault="00A12C29" w:rsidP="000A4560">
      <w:pPr>
        <w:spacing w:after="0" w:line="240" w:lineRule="auto"/>
      </w:pPr>
      <w:r>
        <w:separator/>
      </w:r>
    </w:p>
  </w:footnote>
  <w:footnote w:type="continuationSeparator" w:id="0">
    <w:p w14:paraId="4B9306CB" w14:textId="77777777" w:rsidR="00A12C29" w:rsidRDefault="00A12C29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F747" w14:textId="77777777" w:rsidR="000173E0" w:rsidRDefault="00017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39D4CB98" w:rsidR="00B308FC" w:rsidRPr="00BE0CAA" w:rsidRDefault="00EC45F6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Standard Operating Procedure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066F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37A81352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C45F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1AB6BB95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0173E0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616874B7" w:rsidR="00B308FC" w:rsidRDefault="000173E0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39D4CB98" w:rsidR="00B308FC" w:rsidRPr="00BE0CAA" w:rsidRDefault="00EC45F6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Standard Operating Procedure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066F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37A81352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C45F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1AB6BB95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173E0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616874B7" w:rsidR="00B308FC" w:rsidRDefault="000173E0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F3C4" w14:textId="77777777" w:rsidR="000173E0" w:rsidRDefault="00017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2E7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75571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6A9D5AF0"/>
    <w:multiLevelType w:val="hybridMultilevel"/>
    <w:tmpl w:val="F4A2848E"/>
    <w:lvl w:ilvl="0" w:tplc="F33A8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44B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D6E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C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8A5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4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EE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AC5E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1D8"/>
    <w:multiLevelType w:val="hybridMultilevel"/>
    <w:tmpl w:val="5FE418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2"/>
  </w:num>
  <w:num w:numId="2" w16cid:durableId="1066801438">
    <w:abstractNumId w:val="4"/>
  </w:num>
  <w:num w:numId="3" w16cid:durableId="55057329">
    <w:abstractNumId w:val="1"/>
  </w:num>
  <w:num w:numId="4" w16cid:durableId="891581603">
    <w:abstractNumId w:val="5"/>
  </w:num>
  <w:num w:numId="5" w16cid:durableId="2115903123">
    <w:abstractNumId w:val="3"/>
  </w:num>
  <w:num w:numId="6" w16cid:durableId="759328569">
    <w:abstractNumId w:val="6"/>
  </w:num>
  <w:num w:numId="7" w16cid:durableId="489685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173E0"/>
    <w:rsid w:val="0002601E"/>
    <w:rsid w:val="0005378D"/>
    <w:rsid w:val="00090DE8"/>
    <w:rsid w:val="000A4560"/>
    <w:rsid w:val="000B0A44"/>
    <w:rsid w:val="000D75C3"/>
    <w:rsid w:val="00120BFC"/>
    <w:rsid w:val="00150414"/>
    <w:rsid w:val="00197A7D"/>
    <w:rsid w:val="00283265"/>
    <w:rsid w:val="0034600F"/>
    <w:rsid w:val="0035226C"/>
    <w:rsid w:val="00356151"/>
    <w:rsid w:val="00377E10"/>
    <w:rsid w:val="00390A9C"/>
    <w:rsid w:val="00461D5F"/>
    <w:rsid w:val="00492DE9"/>
    <w:rsid w:val="005034BA"/>
    <w:rsid w:val="005D3974"/>
    <w:rsid w:val="0061632A"/>
    <w:rsid w:val="00656110"/>
    <w:rsid w:val="00670165"/>
    <w:rsid w:val="006F3773"/>
    <w:rsid w:val="0074130F"/>
    <w:rsid w:val="007B1301"/>
    <w:rsid w:val="007B77D6"/>
    <w:rsid w:val="007C2910"/>
    <w:rsid w:val="007C7ED9"/>
    <w:rsid w:val="007E53AA"/>
    <w:rsid w:val="00881786"/>
    <w:rsid w:val="00881D8B"/>
    <w:rsid w:val="008C68CF"/>
    <w:rsid w:val="009175BB"/>
    <w:rsid w:val="009214F7"/>
    <w:rsid w:val="00963723"/>
    <w:rsid w:val="009B25E3"/>
    <w:rsid w:val="00A12C29"/>
    <w:rsid w:val="00A32FC5"/>
    <w:rsid w:val="00A61552"/>
    <w:rsid w:val="00AA7A78"/>
    <w:rsid w:val="00AD4256"/>
    <w:rsid w:val="00B308FC"/>
    <w:rsid w:val="00BA76CA"/>
    <w:rsid w:val="00BE0CAA"/>
    <w:rsid w:val="00C02B8E"/>
    <w:rsid w:val="00CB4075"/>
    <w:rsid w:val="00D32EDA"/>
    <w:rsid w:val="00D733D8"/>
    <w:rsid w:val="00DE2E94"/>
    <w:rsid w:val="00E506C0"/>
    <w:rsid w:val="00EB2094"/>
    <w:rsid w:val="00EB690D"/>
    <w:rsid w:val="00EC45F6"/>
    <w:rsid w:val="00EE2988"/>
    <w:rsid w:val="00F141B7"/>
    <w:rsid w:val="00F67C7F"/>
    <w:rsid w:val="00F7707E"/>
    <w:rsid w:val="00FC0BBC"/>
    <w:rsid w:val="00FC6BF6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OHSAdvtext">
    <w:name w:val="OHS Adv text"/>
    <w:basedOn w:val="Normal"/>
    <w:rsid w:val="00EC45F6"/>
    <w:pPr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14</cp:revision>
  <dcterms:created xsi:type="dcterms:W3CDTF">2026-03-23T03:18:00Z</dcterms:created>
  <dcterms:modified xsi:type="dcterms:W3CDTF">2026-04-08T23:28:00Z</dcterms:modified>
</cp:coreProperties>
</file>