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54AA" w14:textId="1F6427FE" w:rsidR="0035226C" w:rsidRDefault="00097762" w:rsidP="00BE0CAA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Conducting Risk Assessments Guideline</w:t>
      </w:r>
    </w:p>
    <w:p w14:paraId="27271BD3" w14:textId="77777777" w:rsidR="00097762" w:rsidRPr="00097762" w:rsidRDefault="00097762" w:rsidP="00097762">
      <w:pPr>
        <w:jc w:val="both"/>
        <w:rPr>
          <w:rFonts w:ascii="Noto Serif Armenian Light" w:hAnsi="Noto Serif Armenian Light"/>
          <w:caps/>
          <w:color w:val="533E7C" w:themeColor="accent1"/>
        </w:rPr>
      </w:pPr>
      <w:r w:rsidRPr="00097762">
        <w:rPr>
          <w:rFonts w:ascii="Noto Serif Armenian Light" w:hAnsi="Noto Serif Armenian Light"/>
          <w:caps/>
          <w:color w:val="533E7C" w:themeColor="accent1"/>
        </w:rPr>
        <w:t>When should a risk assessment be carried out?</w:t>
      </w:r>
    </w:p>
    <w:p w14:paraId="226337C2" w14:textId="77777777" w:rsidR="00097762" w:rsidRPr="00097762" w:rsidRDefault="00097762" w:rsidP="00097762">
      <w:pPr>
        <w:jc w:val="both"/>
        <w:rPr>
          <w:rFonts w:ascii="Noto Serif Armenian Light" w:hAnsi="Noto Serif Armenian Light"/>
        </w:rPr>
      </w:pPr>
      <w:r w:rsidRPr="00097762">
        <w:rPr>
          <w:rFonts w:ascii="Noto Serif Armenian Light" w:hAnsi="Noto Serif Armenian Light"/>
        </w:rPr>
        <w:t>A risk assessment should be done when:</w:t>
      </w:r>
    </w:p>
    <w:p w14:paraId="535ED99A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 xml:space="preserve">there is uncertainty about how a hazard may result in injury or </w:t>
      </w:r>
      <w:proofErr w:type="gramStart"/>
      <w:r w:rsidRPr="00097762">
        <w:rPr>
          <w:rFonts w:ascii="Noto Serif Armenian Light" w:hAnsi="Noto Serif Armenian Light"/>
          <w:szCs w:val="22"/>
        </w:rPr>
        <w:t>illness</w:t>
      </w:r>
      <w:proofErr w:type="gramEnd"/>
    </w:p>
    <w:p w14:paraId="78CED7C3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 xml:space="preserve">the work activity involves a number of different hazards and there is lack of understanding about how the hazards may interact with each other to produce new or greater </w:t>
      </w:r>
      <w:proofErr w:type="gramStart"/>
      <w:r w:rsidRPr="00097762">
        <w:rPr>
          <w:rFonts w:ascii="Noto Serif Armenian Light" w:hAnsi="Noto Serif Armenian Light"/>
          <w:szCs w:val="22"/>
        </w:rPr>
        <w:t>risks</w:t>
      </w:r>
      <w:proofErr w:type="gramEnd"/>
    </w:p>
    <w:p w14:paraId="3238467B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>changes at the workplace occur that may impact on the effectiveness of control measures.</w:t>
      </w:r>
    </w:p>
    <w:p w14:paraId="33F4B33A" w14:textId="77777777" w:rsidR="00097762" w:rsidRPr="00097762" w:rsidRDefault="00097762" w:rsidP="00097762">
      <w:pPr>
        <w:jc w:val="both"/>
        <w:rPr>
          <w:rFonts w:ascii="Noto Serif Armenian Light" w:hAnsi="Noto Serif Armenian Light"/>
        </w:rPr>
      </w:pPr>
      <w:r w:rsidRPr="00097762">
        <w:rPr>
          <w:rFonts w:ascii="Noto Serif Armenian Light" w:hAnsi="Noto Serif Armenian Light"/>
        </w:rPr>
        <w:t>A risk assessment can be either written or discussed (Take 5) depending on the level of associated risk. A higher and more complex risk would need a documented risk assessment.</w:t>
      </w:r>
    </w:p>
    <w:p w14:paraId="4D8C8A0B" w14:textId="77777777" w:rsidR="00097762" w:rsidRPr="00097762" w:rsidRDefault="00097762" w:rsidP="00097762">
      <w:pPr>
        <w:jc w:val="both"/>
        <w:rPr>
          <w:rFonts w:ascii="Noto Serif Armenian Light" w:hAnsi="Noto Serif Armenian Light"/>
        </w:rPr>
      </w:pPr>
      <w:r w:rsidRPr="00097762">
        <w:rPr>
          <w:rFonts w:ascii="Noto Serif Armenian Light" w:hAnsi="Noto Serif Armenian Light"/>
        </w:rPr>
        <w:t xml:space="preserve">A risk assessment is mandatory under the WHS Regulations for </w:t>
      </w:r>
      <w:proofErr w:type="gramStart"/>
      <w:r w:rsidRPr="00097762">
        <w:rPr>
          <w:rFonts w:ascii="Noto Serif Armenian Light" w:hAnsi="Noto Serif Armenian Light"/>
        </w:rPr>
        <w:t>high risk</w:t>
      </w:r>
      <w:proofErr w:type="gramEnd"/>
      <w:r w:rsidRPr="00097762">
        <w:rPr>
          <w:rFonts w:ascii="Noto Serif Armenian Light" w:hAnsi="Noto Serif Armenian Light"/>
        </w:rPr>
        <w:t xml:space="preserve"> activities such as entry into confined spaces, work that has the potential for falls, working at heights, plant, hazardous chemicals and live electrical work.</w:t>
      </w:r>
    </w:p>
    <w:p w14:paraId="239896E6" w14:textId="77777777" w:rsidR="00097762" w:rsidRPr="00097762" w:rsidRDefault="00097762" w:rsidP="00097762">
      <w:pPr>
        <w:jc w:val="both"/>
        <w:rPr>
          <w:rFonts w:ascii="Noto Serif Armenian Light" w:hAnsi="Noto Serif Armenian Light"/>
        </w:rPr>
      </w:pPr>
      <w:r w:rsidRPr="00097762">
        <w:rPr>
          <w:rFonts w:ascii="Noto Serif Armenian Light" w:hAnsi="Noto Serif Armenian Light"/>
        </w:rPr>
        <w:t>Work out how severe the harm could be. To estimate the severity of harm that could result from each hazard consider the following questions:</w:t>
      </w:r>
    </w:p>
    <w:p w14:paraId="2FE1B34C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>What type of harm could occur?</w:t>
      </w:r>
    </w:p>
    <w:p w14:paraId="00A837DD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>What factors influence the severity of harm that occurs?</w:t>
      </w:r>
    </w:p>
    <w:p w14:paraId="5073D72D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>How many people are exposed to the hazard?</w:t>
      </w:r>
    </w:p>
    <w:p w14:paraId="0712B48A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>How many could be harmed?</w:t>
      </w:r>
    </w:p>
    <w:p w14:paraId="73A4D33E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>Could one failure lead to other failures?</w:t>
      </w:r>
    </w:p>
    <w:p w14:paraId="1548EBCF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>Could a small event escalate to a much larger event with more serious consequences?</w:t>
      </w:r>
    </w:p>
    <w:p w14:paraId="298B2876" w14:textId="77777777" w:rsidR="00097762" w:rsidRPr="00097762" w:rsidRDefault="00097762" w:rsidP="00097762">
      <w:pPr>
        <w:jc w:val="both"/>
        <w:rPr>
          <w:rFonts w:ascii="Noto Serif Armenian Light" w:hAnsi="Noto Serif Armenian Light"/>
        </w:rPr>
      </w:pPr>
      <w:r w:rsidRPr="00097762">
        <w:rPr>
          <w:rFonts w:ascii="Noto Serif Armenian Light" w:hAnsi="Noto Serif Armenian Light"/>
        </w:rPr>
        <w:t>Work out the likelihood of harm occurring. The likelihood that someone will be harmed can be estimated by the following questions:</w:t>
      </w:r>
    </w:p>
    <w:p w14:paraId="5A9BFC8D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>How often is the task done – does this make the harm more or less likely?</w:t>
      </w:r>
    </w:p>
    <w:p w14:paraId="2D348437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>How often are people exposed to the hazard? How close do people get to it?</w:t>
      </w:r>
    </w:p>
    <w:p w14:paraId="52C10766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>Has it ever happened before, either in your workplace or somewhere else? How often?</w:t>
      </w:r>
    </w:p>
    <w:p w14:paraId="5245B097" w14:textId="77777777" w:rsidR="00097762" w:rsidRPr="00097762" w:rsidRDefault="00097762" w:rsidP="00097762">
      <w:pPr>
        <w:jc w:val="both"/>
        <w:rPr>
          <w:rFonts w:ascii="Noto Serif Armenian Light" w:hAnsi="Noto Serif Armenian Light"/>
        </w:rPr>
      </w:pPr>
      <w:r w:rsidRPr="00097762">
        <w:rPr>
          <w:rFonts w:ascii="Noto Serif Armenian Light" w:hAnsi="Noto Serif Armenian Light"/>
        </w:rPr>
        <w:t>Gather as much information as possible about the hazard/s and choose the appropriate risk assessment tool. The level of risk will increase as the likelihood of harm and its severity increases. Determine the level of risk by:</w:t>
      </w:r>
    </w:p>
    <w:p w14:paraId="56947735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>evaluating the likelihood or probability of harm occurring</w:t>
      </w:r>
    </w:p>
    <w:p w14:paraId="18AE0ABE" w14:textId="77777777" w:rsidR="00097762" w:rsidRPr="00097762" w:rsidRDefault="00097762" w:rsidP="00097762">
      <w:pPr>
        <w:pStyle w:val="ListParagraph"/>
        <w:numPr>
          <w:ilvl w:val="0"/>
          <w:numId w:val="1"/>
        </w:numPr>
        <w:spacing w:before="0" w:line="259" w:lineRule="auto"/>
        <w:jc w:val="both"/>
        <w:rPr>
          <w:rFonts w:ascii="Noto Serif Armenian Light" w:hAnsi="Noto Serif Armenian Light"/>
          <w:szCs w:val="22"/>
        </w:rPr>
      </w:pPr>
      <w:r w:rsidRPr="00097762">
        <w:rPr>
          <w:rFonts w:ascii="Noto Serif Armenian Light" w:hAnsi="Noto Serif Armenian Light"/>
          <w:szCs w:val="22"/>
        </w:rPr>
        <w:t>estimating the severity of the potential consequences.</w:t>
      </w:r>
    </w:p>
    <w:p w14:paraId="3F092001" w14:textId="77777777" w:rsidR="00BE0CAA" w:rsidRPr="00097762" w:rsidRDefault="00BE0CAA" w:rsidP="00097762">
      <w:pPr>
        <w:rPr>
          <w:rFonts w:ascii="Noto Serif Armenian Light" w:hAnsi="Noto Serif Armenian Light"/>
        </w:rPr>
      </w:pPr>
    </w:p>
    <w:sectPr w:rsidR="00BE0CAA" w:rsidRPr="00097762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09493016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456"/>
                              <w:gridCol w:w="1559"/>
                              <w:gridCol w:w="4191"/>
                            </w:tblGrid>
                            <w:tr w:rsidR="00197A7D" w14:paraId="74BB47D5" w14:textId="77777777" w:rsidTr="00097762">
                              <w:trPr>
                                <w:trHeight w:val="283"/>
                              </w:trPr>
                              <w:tc>
                                <w:tcPr>
                                  <w:tcW w:w="4456" w:type="dxa"/>
                                </w:tcPr>
                                <w:p w14:paraId="27FF6C87" w14:textId="073A5EA4" w:rsidR="00197A7D" w:rsidRPr="00BE0CAA" w:rsidRDefault="00097762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Conducting Risk Assessment Guideline (019G)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CF33310" w14:textId="64217D7E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097762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191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097762">
                              <w:trPr>
                                <w:trHeight w:val="283"/>
                              </w:trPr>
                              <w:tc>
                                <w:tcPr>
                                  <w:tcW w:w="4456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07B57080" w14:textId="76AB42BA" w:rsidR="00197A7D" w:rsidRDefault="00097762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January 2021</w:t>
                                  </w:r>
                                </w:p>
                              </w:tc>
                              <w:tc>
                                <w:tcPr>
                                  <w:tcW w:w="4191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456"/>
                        <w:gridCol w:w="1559"/>
                        <w:gridCol w:w="4191"/>
                      </w:tblGrid>
                      <w:tr w:rsidR="00197A7D" w14:paraId="74BB47D5" w14:textId="77777777" w:rsidTr="00097762">
                        <w:trPr>
                          <w:trHeight w:val="283"/>
                        </w:trPr>
                        <w:tc>
                          <w:tcPr>
                            <w:tcW w:w="4456" w:type="dxa"/>
                          </w:tcPr>
                          <w:p w14:paraId="27FF6C87" w14:textId="073A5EA4" w:rsidR="00197A7D" w:rsidRPr="00BE0CAA" w:rsidRDefault="00097762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Conducting Risk Assessment Guideline (019G)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CF33310" w14:textId="64217D7E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097762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191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097762">
                        <w:trPr>
                          <w:trHeight w:val="283"/>
                        </w:trPr>
                        <w:tc>
                          <w:tcPr>
                            <w:tcW w:w="4456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07B57080" w14:textId="76AB42BA" w:rsidR="00197A7D" w:rsidRDefault="00097762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January 2021</w:t>
                            </w:r>
                          </w:p>
                        </w:tc>
                        <w:tc>
                          <w:tcPr>
                            <w:tcW w:w="4191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87473"/>
    <w:multiLevelType w:val="hybridMultilevel"/>
    <w:tmpl w:val="4A424C1A"/>
    <w:lvl w:ilvl="0" w:tplc="2DEC3B46">
      <w:numFmt w:val="bullet"/>
      <w:lvlText w:val="•"/>
      <w:lvlJc w:val="left"/>
      <w:pPr>
        <w:ind w:left="72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36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97762"/>
    <w:rsid w:val="000A4560"/>
    <w:rsid w:val="00120BFC"/>
    <w:rsid w:val="00197A7D"/>
    <w:rsid w:val="0035226C"/>
    <w:rsid w:val="005034BA"/>
    <w:rsid w:val="007C2910"/>
    <w:rsid w:val="00BE0CAA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7762"/>
    <w:pPr>
      <w:spacing w:before="120" w:after="120" w:line="240" w:lineRule="auto"/>
      <w:ind w:left="720"/>
      <w:contextualSpacing/>
      <w:jc w:val="center"/>
    </w:pPr>
    <w:rPr>
      <w:rFonts w:ascii="Arial" w:hAnsi="Arial" w:cs="Arial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1697</Characters>
  <Application>Microsoft Office Word</Application>
  <DocSecurity>4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2</cp:revision>
  <dcterms:created xsi:type="dcterms:W3CDTF">2023-12-13T00:20:00Z</dcterms:created>
  <dcterms:modified xsi:type="dcterms:W3CDTF">2023-12-13T00:20:00Z</dcterms:modified>
</cp:coreProperties>
</file>