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20E950BE" w:rsidR="0035226C" w:rsidRDefault="00E71CA5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SITE PERSONAL PROTECTIVE EQUIPMENT (PPE) REGISTER</w:t>
      </w:r>
    </w:p>
    <w:p w14:paraId="07B34B52" w14:textId="77777777" w:rsidR="00E71CA5" w:rsidRPr="00E71CA5" w:rsidRDefault="00E71CA5" w:rsidP="00E71CA5">
      <w:pPr>
        <w:spacing w:after="0"/>
        <w:jc w:val="center"/>
        <w:rPr>
          <w:rFonts w:ascii="Noto Serif Armenian Light" w:hAnsi="Noto Serif Armenian Light"/>
          <w:i/>
          <w:iCs/>
          <w:sz w:val="20"/>
        </w:rPr>
      </w:pPr>
      <w:r w:rsidRPr="00E71CA5">
        <w:rPr>
          <w:rFonts w:ascii="Noto Serif Armenian Light" w:hAnsi="Noto Serif Armenian Light"/>
          <w:i/>
          <w:iCs/>
          <w:sz w:val="20"/>
        </w:rPr>
        <w:t xml:space="preserve">Below is an example of how to establish a PPE Register.  A blank template can be found at the end of this </w:t>
      </w:r>
      <w:proofErr w:type="gramStart"/>
      <w:r w:rsidRPr="00E71CA5">
        <w:rPr>
          <w:rFonts w:ascii="Noto Serif Armenian Light" w:hAnsi="Noto Serif Armenian Light"/>
          <w:i/>
          <w:iCs/>
          <w:sz w:val="20"/>
        </w:rPr>
        <w:t>sample</w:t>
      </w:r>
      <w:proofErr w:type="gramEnd"/>
    </w:p>
    <w:p w14:paraId="3F092001" w14:textId="77777777" w:rsidR="00BE0CAA" w:rsidRPr="00E71CA5" w:rsidRDefault="00BE0CAA" w:rsidP="00BE0CAA">
      <w:pPr>
        <w:rPr>
          <w:rFonts w:ascii="Noto Serif Armenian Light" w:hAnsi="Noto Serif Armenian Light"/>
          <w:sz w:val="12"/>
          <w:szCs w:val="12"/>
        </w:rPr>
      </w:pPr>
    </w:p>
    <w:tbl>
      <w:tblPr>
        <w:tblStyle w:val="TableGrid1"/>
        <w:tblW w:w="16013" w:type="dxa"/>
        <w:tblInd w:w="-289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173"/>
        <w:gridCol w:w="5953"/>
        <w:gridCol w:w="5103"/>
      </w:tblGrid>
      <w:tr w:rsidR="00E71CA5" w:rsidRPr="00E71CA5" w14:paraId="5E515486" w14:textId="77777777" w:rsidTr="00E71CA5">
        <w:trPr>
          <w:tblHeader/>
        </w:trPr>
        <w:tc>
          <w:tcPr>
            <w:tcW w:w="2784" w:type="dxa"/>
            <w:shd w:val="clear" w:color="auto" w:fill="C9B5EF" w:themeFill="accent2"/>
          </w:tcPr>
          <w:p w14:paraId="3E42B33C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2173" w:type="dxa"/>
            <w:shd w:val="clear" w:color="auto" w:fill="C9B5EF" w:themeFill="accent2"/>
          </w:tcPr>
          <w:p w14:paraId="1FE2ED53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953" w:type="dxa"/>
            <w:shd w:val="clear" w:color="auto" w:fill="C9B5EF" w:themeFill="accent2"/>
          </w:tcPr>
          <w:p w14:paraId="5FB74B8A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5103" w:type="dxa"/>
            <w:shd w:val="clear" w:color="auto" w:fill="C9B5EF" w:themeFill="accent2"/>
          </w:tcPr>
          <w:p w14:paraId="15D9C46D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E71CA5" w:rsidRPr="00E71CA5" w14:paraId="0EEA1518" w14:textId="77777777" w:rsidTr="00E71CA5">
        <w:tc>
          <w:tcPr>
            <w:tcW w:w="2784" w:type="dxa"/>
            <w:vMerge w:val="restart"/>
            <w:shd w:val="clear" w:color="auto" w:fill="FFFAEC" w:themeFill="accent4"/>
            <w:vAlign w:val="center"/>
          </w:tcPr>
          <w:p w14:paraId="71248B18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2173" w:type="dxa"/>
            <w:vAlign w:val="center"/>
          </w:tcPr>
          <w:p w14:paraId="21F8FF92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Gloves</w:t>
            </w:r>
          </w:p>
        </w:tc>
        <w:tc>
          <w:tcPr>
            <w:tcW w:w="5953" w:type="dxa"/>
            <w:vAlign w:val="center"/>
          </w:tcPr>
          <w:p w14:paraId="68715496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To protect hands &amp; improve hand hygiene, contamination from substances, solutions, &amp; bodily fluids, reducing risk</w:t>
            </w:r>
          </w:p>
        </w:tc>
        <w:tc>
          <w:tcPr>
            <w:tcW w:w="5103" w:type="dxa"/>
            <w:vAlign w:val="center"/>
          </w:tcPr>
          <w:p w14:paraId="5EC6E272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Gloves should be worn when exposed to any risk of contamination</w:t>
            </w:r>
          </w:p>
        </w:tc>
      </w:tr>
      <w:tr w:rsidR="00E71CA5" w:rsidRPr="00E71CA5" w14:paraId="051D8D67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4537FFDA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105F28A3" w14:textId="7282842D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Eyeglasses</w:t>
            </w:r>
          </w:p>
        </w:tc>
        <w:tc>
          <w:tcPr>
            <w:tcW w:w="5953" w:type="dxa"/>
            <w:vAlign w:val="center"/>
          </w:tcPr>
          <w:p w14:paraId="2DA6B1E9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To protect eyes</w:t>
            </w:r>
          </w:p>
        </w:tc>
        <w:tc>
          <w:tcPr>
            <w:tcW w:w="5103" w:type="dxa"/>
            <w:vAlign w:val="center"/>
          </w:tcPr>
          <w:p w14:paraId="6F03F010" w14:textId="1D956950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Eyeglasses</w:t>
            </w: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 xml:space="preserve"> should be worn when exposed to any risk</w:t>
            </w:r>
          </w:p>
        </w:tc>
      </w:tr>
      <w:tr w:rsidR="00E71CA5" w:rsidRPr="00E71CA5" w14:paraId="48B2B878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59C657FF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292AB897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Laboratory coats</w:t>
            </w:r>
          </w:p>
        </w:tc>
        <w:tc>
          <w:tcPr>
            <w:tcW w:w="5953" w:type="dxa"/>
            <w:vAlign w:val="center"/>
          </w:tcPr>
          <w:p w14:paraId="66F8425C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clothing and body from contamination</w:t>
            </w:r>
          </w:p>
        </w:tc>
        <w:tc>
          <w:tcPr>
            <w:tcW w:w="5103" w:type="dxa"/>
            <w:vAlign w:val="center"/>
          </w:tcPr>
          <w:p w14:paraId="5D16A487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be worn when preparing any or conducting any experiment or as required to protect clothing and personal wellbeing</w:t>
            </w:r>
          </w:p>
        </w:tc>
      </w:tr>
      <w:tr w:rsidR="00E71CA5" w:rsidRPr="00E71CA5" w14:paraId="5D7AA2C5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0B5B9CE1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549E0993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Hair ties</w:t>
            </w:r>
          </w:p>
        </w:tc>
        <w:tc>
          <w:tcPr>
            <w:tcW w:w="5953" w:type="dxa"/>
            <w:vAlign w:val="center"/>
          </w:tcPr>
          <w:p w14:paraId="4DE24230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tie long hair, containing it</w:t>
            </w:r>
          </w:p>
        </w:tc>
        <w:tc>
          <w:tcPr>
            <w:tcW w:w="5103" w:type="dxa"/>
            <w:vAlign w:val="center"/>
          </w:tcPr>
          <w:p w14:paraId="7C1219F4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All students &amp; workers with long hair must contain their hair to ensure their safety while performing hazardous tasks</w:t>
            </w:r>
          </w:p>
        </w:tc>
      </w:tr>
      <w:tr w:rsidR="00E71CA5" w:rsidRPr="00E71CA5" w14:paraId="7F63158B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44C34698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127805B2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Enclosed shoes</w:t>
            </w:r>
          </w:p>
        </w:tc>
        <w:tc>
          <w:tcPr>
            <w:tcW w:w="5953" w:type="dxa"/>
            <w:vAlign w:val="center"/>
          </w:tcPr>
          <w:p w14:paraId="217F344A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be worn when preparing or conducting any practical</w:t>
            </w:r>
          </w:p>
        </w:tc>
        <w:tc>
          <w:tcPr>
            <w:tcW w:w="5103" w:type="dxa"/>
            <w:vAlign w:val="center"/>
          </w:tcPr>
          <w:p w14:paraId="2805BE52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All students &amp; workers must wear enclosed shoes when undertaking any NON administrative work</w:t>
            </w:r>
          </w:p>
        </w:tc>
      </w:tr>
      <w:tr w:rsidR="00E71CA5" w:rsidRPr="00E71CA5" w14:paraId="2369B92C" w14:textId="77777777" w:rsidTr="00E71CA5">
        <w:tc>
          <w:tcPr>
            <w:tcW w:w="2784" w:type="dxa"/>
            <w:vMerge w:val="restart"/>
            <w:shd w:val="clear" w:color="auto" w:fill="FFFAEC" w:themeFill="accent4"/>
            <w:vAlign w:val="center"/>
          </w:tcPr>
          <w:p w14:paraId="173E79D3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  <w:t xml:space="preserve">KITCHEN / CANTEEN / </w:t>
            </w:r>
          </w:p>
          <w:p w14:paraId="52D43EBC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  <w:t>HOME ECONOMICS</w:t>
            </w:r>
          </w:p>
        </w:tc>
        <w:tc>
          <w:tcPr>
            <w:tcW w:w="2173" w:type="dxa"/>
            <w:vAlign w:val="center"/>
          </w:tcPr>
          <w:p w14:paraId="33779D25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Gloves</w:t>
            </w:r>
          </w:p>
        </w:tc>
        <w:tc>
          <w:tcPr>
            <w:tcW w:w="5953" w:type="dxa"/>
            <w:vAlign w:val="center"/>
          </w:tcPr>
          <w:p w14:paraId="0ED46F08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</w:p>
          <w:p w14:paraId="06B4508A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hands &amp; improve hand hygiene, contamination from substances, solutions, &amp; bodily fluids, reducing risk</w:t>
            </w:r>
          </w:p>
          <w:p w14:paraId="4E826E50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CCEC508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Gloves should be worn when exposed to any risk of contamination. Oven Mittens to be worn when placing / retrieving items in oven.</w:t>
            </w:r>
          </w:p>
        </w:tc>
      </w:tr>
      <w:tr w:rsidR="00E71CA5" w:rsidRPr="00E71CA5" w14:paraId="75A1C1F4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29F18ACD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3266AEB1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Aprons</w:t>
            </w:r>
          </w:p>
        </w:tc>
        <w:tc>
          <w:tcPr>
            <w:tcW w:w="5953" w:type="dxa"/>
            <w:vAlign w:val="center"/>
          </w:tcPr>
          <w:p w14:paraId="28489C70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clothing and body from contamination</w:t>
            </w:r>
          </w:p>
        </w:tc>
        <w:tc>
          <w:tcPr>
            <w:tcW w:w="5103" w:type="dxa"/>
            <w:vAlign w:val="center"/>
          </w:tcPr>
          <w:p w14:paraId="04A629E4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Aprons should be worn to protect clothing and personal wellbeing when cooking or cleaning</w:t>
            </w:r>
          </w:p>
        </w:tc>
      </w:tr>
      <w:tr w:rsidR="00E71CA5" w:rsidRPr="00E71CA5" w14:paraId="055E57E7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599A9B56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1B460916" w14:textId="77777777" w:rsidR="00E71CA5" w:rsidRPr="00E71CA5" w:rsidRDefault="00E71CA5" w:rsidP="00CA5CED">
            <w:pPr>
              <w:spacing w:before="120" w:after="120"/>
              <w:ind w:left="-62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Face masks</w:t>
            </w:r>
          </w:p>
        </w:tc>
        <w:tc>
          <w:tcPr>
            <w:tcW w:w="5953" w:type="dxa"/>
            <w:vAlign w:val="center"/>
          </w:tcPr>
          <w:p w14:paraId="68D75879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To protect &amp; improve hygiene/ contamination from airborne germs, reducing risk</w:t>
            </w:r>
          </w:p>
        </w:tc>
        <w:tc>
          <w:tcPr>
            <w:tcW w:w="5103" w:type="dxa"/>
            <w:vAlign w:val="center"/>
          </w:tcPr>
          <w:p w14:paraId="2869FEBD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Face masks should be worn when there is the likelihood of contamination</w:t>
            </w:r>
          </w:p>
        </w:tc>
      </w:tr>
      <w:tr w:rsidR="00E71CA5" w:rsidRPr="00E71CA5" w14:paraId="1F132DB8" w14:textId="77777777" w:rsidTr="00E71CA5">
        <w:tc>
          <w:tcPr>
            <w:tcW w:w="2784" w:type="dxa"/>
            <w:vMerge w:val="restart"/>
            <w:shd w:val="clear" w:color="auto" w:fill="FFFAEC" w:themeFill="accent4"/>
            <w:vAlign w:val="center"/>
          </w:tcPr>
          <w:p w14:paraId="0F5EF816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2173" w:type="dxa"/>
            <w:vAlign w:val="center"/>
          </w:tcPr>
          <w:p w14:paraId="49601C30" w14:textId="77777777" w:rsidR="00E71CA5" w:rsidRPr="00E71CA5" w:rsidRDefault="00E71CA5" w:rsidP="00CA5CED">
            <w:pPr>
              <w:spacing w:before="120" w:after="120"/>
              <w:ind w:left="-62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Face masks</w:t>
            </w:r>
          </w:p>
        </w:tc>
        <w:tc>
          <w:tcPr>
            <w:tcW w:w="5953" w:type="dxa"/>
            <w:vAlign w:val="center"/>
          </w:tcPr>
          <w:p w14:paraId="0726401F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 xml:space="preserve">To protect &amp; improve personal wellbeing </w:t>
            </w:r>
            <w:proofErr w:type="gramStart"/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by the way of</w:t>
            </w:r>
            <w:proofErr w:type="gramEnd"/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 xml:space="preserve"> inhalation of fumes, reducing risk</w:t>
            </w:r>
          </w:p>
        </w:tc>
        <w:tc>
          <w:tcPr>
            <w:tcW w:w="5103" w:type="dxa"/>
            <w:vAlign w:val="center"/>
          </w:tcPr>
          <w:p w14:paraId="6176A134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Face masks should be worn when there is the likelihood of compromised personal wellbeing</w:t>
            </w:r>
          </w:p>
        </w:tc>
      </w:tr>
      <w:tr w:rsidR="00E71CA5" w:rsidRPr="00E71CA5" w14:paraId="56DB5428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3DCDBFEA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19484635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Gloves</w:t>
            </w:r>
          </w:p>
        </w:tc>
        <w:tc>
          <w:tcPr>
            <w:tcW w:w="5953" w:type="dxa"/>
            <w:vAlign w:val="center"/>
          </w:tcPr>
          <w:p w14:paraId="04BA1CB3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hands &amp; improve hand hygiene, contamination from substances, solutions, &amp; bodily fluids, reducing risk</w:t>
            </w:r>
          </w:p>
        </w:tc>
        <w:tc>
          <w:tcPr>
            <w:tcW w:w="5103" w:type="dxa"/>
            <w:vAlign w:val="center"/>
          </w:tcPr>
          <w:p w14:paraId="72EBB067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Gloves should be worn when exposed to any risk of contamination</w:t>
            </w:r>
          </w:p>
        </w:tc>
      </w:tr>
      <w:tr w:rsidR="00E71CA5" w:rsidRPr="00E71CA5" w14:paraId="05E1F143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37385C5F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083C7A30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 xml:space="preserve">Aprons or </w:t>
            </w:r>
            <w:r w:rsidRPr="00E71CA5">
              <w:rPr>
                <w:rFonts w:ascii="Noto Serif Armenian Light" w:eastAsia="Calibri" w:hAnsi="Noto Serif Armenian Light" w:cs="Arial"/>
                <w:i/>
                <w:iCs/>
                <w:color w:val="000000"/>
                <w:sz w:val="20"/>
                <w:szCs w:val="20"/>
              </w:rPr>
              <w:t xml:space="preserve">(lab) </w:t>
            </w: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coats</w:t>
            </w:r>
          </w:p>
        </w:tc>
        <w:tc>
          <w:tcPr>
            <w:tcW w:w="5953" w:type="dxa"/>
            <w:vAlign w:val="center"/>
          </w:tcPr>
          <w:p w14:paraId="13283677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clothing and body from contamination</w:t>
            </w:r>
          </w:p>
        </w:tc>
        <w:tc>
          <w:tcPr>
            <w:tcW w:w="5103" w:type="dxa"/>
            <w:vAlign w:val="center"/>
          </w:tcPr>
          <w:p w14:paraId="08BE4176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 xml:space="preserve">Aprons or </w:t>
            </w:r>
            <w:r w:rsidRPr="00E71CA5">
              <w:rPr>
                <w:rFonts w:ascii="Noto Serif Armenian Light" w:eastAsia="Calibri" w:hAnsi="Noto Serif Armenian Light" w:cs="Arial"/>
                <w:i/>
                <w:iCs/>
                <w:color w:val="000000"/>
                <w:sz w:val="20"/>
                <w:szCs w:val="20"/>
              </w:rPr>
              <w:t xml:space="preserve">(lab) </w:t>
            </w: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coats should be worn when exposed to any risk of contamination</w:t>
            </w:r>
          </w:p>
        </w:tc>
      </w:tr>
      <w:tr w:rsidR="00E71CA5" w:rsidRPr="00E71CA5" w14:paraId="01D0D711" w14:textId="77777777" w:rsidTr="00E71CA5">
        <w:tc>
          <w:tcPr>
            <w:tcW w:w="2784" w:type="dxa"/>
            <w:vMerge w:val="restart"/>
            <w:shd w:val="clear" w:color="auto" w:fill="FFFAEC" w:themeFill="accent4"/>
            <w:vAlign w:val="center"/>
          </w:tcPr>
          <w:p w14:paraId="47F13CF4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  <w:t>GROUNDS &amp; MAINTENANCE</w:t>
            </w:r>
          </w:p>
        </w:tc>
        <w:tc>
          <w:tcPr>
            <w:tcW w:w="2173" w:type="dxa"/>
            <w:vAlign w:val="center"/>
          </w:tcPr>
          <w:p w14:paraId="0CBC3D87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Gloves</w:t>
            </w:r>
          </w:p>
        </w:tc>
        <w:tc>
          <w:tcPr>
            <w:tcW w:w="5953" w:type="dxa"/>
            <w:vAlign w:val="center"/>
          </w:tcPr>
          <w:p w14:paraId="2C911233" w14:textId="77777777" w:rsidR="00E71CA5" w:rsidRPr="00E71CA5" w:rsidRDefault="00E71CA5" w:rsidP="00CA5CED">
            <w:pPr>
              <w:spacing w:before="120" w:after="120"/>
              <w:ind w:left="42" w:hanging="42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hands &amp; improve hand hygiene, contamination from substances, solutions, &amp; bodily fluids, reducing risk</w:t>
            </w:r>
          </w:p>
        </w:tc>
        <w:tc>
          <w:tcPr>
            <w:tcW w:w="5103" w:type="dxa"/>
            <w:vAlign w:val="center"/>
          </w:tcPr>
          <w:p w14:paraId="5474042B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Gloves should be worn when exposed to risk. Ensure that the appropriate type of glove is used for the purpose it is intended</w:t>
            </w:r>
          </w:p>
        </w:tc>
      </w:tr>
      <w:tr w:rsidR="00E71CA5" w:rsidRPr="00E71CA5" w14:paraId="44B12D36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43D75ACD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37C34A16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Dust coat</w:t>
            </w:r>
          </w:p>
        </w:tc>
        <w:tc>
          <w:tcPr>
            <w:tcW w:w="5953" w:type="dxa"/>
            <w:vAlign w:val="center"/>
          </w:tcPr>
          <w:p w14:paraId="59FDEFC7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clothing and body from contamination</w:t>
            </w:r>
          </w:p>
        </w:tc>
        <w:tc>
          <w:tcPr>
            <w:tcW w:w="5103" w:type="dxa"/>
            <w:vAlign w:val="center"/>
          </w:tcPr>
          <w:p w14:paraId="7DE49190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Aprons should be worn when exposed to any risk of contamination</w:t>
            </w:r>
          </w:p>
        </w:tc>
      </w:tr>
      <w:tr w:rsidR="00E71CA5" w:rsidRPr="00E71CA5" w14:paraId="0909B891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5C2039AC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5B515925" w14:textId="5D01CBA1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Eyeglasses</w:t>
            </w:r>
          </w:p>
        </w:tc>
        <w:tc>
          <w:tcPr>
            <w:tcW w:w="5953" w:type="dxa"/>
            <w:vAlign w:val="center"/>
          </w:tcPr>
          <w:p w14:paraId="5AD5BC3A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eyes</w:t>
            </w:r>
          </w:p>
        </w:tc>
        <w:tc>
          <w:tcPr>
            <w:tcW w:w="5103" w:type="dxa"/>
            <w:vAlign w:val="center"/>
          </w:tcPr>
          <w:p w14:paraId="54A2EA77" w14:textId="00D6953A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Eyeglasses</w:t>
            </w: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 xml:space="preserve"> should be worn when exposed to any risk</w:t>
            </w:r>
          </w:p>
        </w:tc>
      </w:tr>
      <w:tr w:rsidR="00E71CA5" w:rsidRPr="00E71CA5" w14:paraId="0D8C3D51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54FA4447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201A3B13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Enclosed shoes</w:t>
            </w:r>
          </w:p>
        </w:tc>
        <w:tc>
          <w:tcPr>
            <w:tcW w:w="5953" w:type="dxa"/>
            <w:vAlign w:val="center"/>
          </w:tcPr>
          <w:p w14:paraId="2959153B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the safety of feet</w:t>
            </w:r>
          </w:p>
        </w:tc>
        <w:tc>
          <w:tcPr>
            <w:tcW w:w="5103" w:type="dxa"/>
            <w:vAlign w:val="center"/>
          </w:tcPr>
          <w:p w14:paraId="59903D4B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All maintenance workers to wear enclosed shoes</w:t>
            </w:r>
          </w:p>
        </w:tc>
      </w:tr>
      <w:tr w:rsidR="00E71CA5" w:rsidRPr="00E71CA5" w14:paraId="156FC5D6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58190273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527FCE31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Dust masks</w:t>
            </w:r>
          </w:p>
        </w:tc>
        <w:tc>
          <w:tcPr>
            <w:tcW w:w="5953" w:type="dxa"/>
            <w:vAlign w:val="center"/>
          </w:tcPr>
          <w:p w14:paraId="0C161488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&amp; improve personal wellbeing from inhalation, reducing risk</w:t>
            </w:r>
          </w:p>
        </w:tc>
        <w:tc>
          <w:tcPr>
            <w:tcW w:w="5103" w:type="dxa"/>
            <w:vAlign w:val="center"/>
          </w:tcPr>
          <w:p w14:paraId="461E5A02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Face/dust masks should be worn when there is the likelihood of the inhalation of foreign substances etc.</w:t>
            </w:r>
          </w:p>
        </w:tc>
      </w:tr>
      <w:tr w:rsidR="00E71CA5" w:rsidRPr="00E71CA5" w14:paraId="16EBE266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7C0564AD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75F43B0E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Ear plugs</w:t>
            </w:r>
          </w:p>
        </w:tc>
        <w:tc>
          <w:tcPr>
            <w:tcW w:w="5953" w:type="dxa"/>
            <w:vAlign w:val="center"/>
          </w:tcPr>
          <w:p w14:paraId="358A6BD1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hearing loss from excessive noise levels</w:t>
            </w:r>
          </w:p>
        </w:tc>
        <w:tc>
          <w:tcPr>
            <w:tcW w:w="5103" w:type="dxa"/>
            <w:vAlign w:val="center"/>
          </w:tcPr>
          <w:p w14:paraId="1A5701C7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 xml:space="preserve">All workers to use when using any power tools, lawn mowing equipment (including whipper-snipper) or </w:t>
            </w: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lastRenderedPageBreak/>
              <w:t>other such plant that may cause diminished hearing or loss of hearing</w:t>
            </w:r>
          </w:p>
        </w:tc>
      </w:tr>
      <w:tr w:rsidR="00E71CA5" w:rsidRPr="00E71CA5" w14:paraId="0D2C42DB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725911E2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5E0FF918" w14:textId="5737B989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 xml:space="preserve">Sun hat </w:t>
            </w: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Sunglasses</w:t>
            </w: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Sun screen</w:t>
            </w:r>
            <w:proofErr w:type="gramEnd"/>
          </w:p>
        </w:tc>
        <w:tc>
          <w:tcPr>
            <w:tcW w:w="5953" w:type="dxa"/>
            <w:vAlign w:val="center"/>
          </w:tcPr>
          <w:p w14:paraId="25D40070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ensure protection from UV exposure</w:t>
            </w:r>
          </w:p>
        </w:tc>
        <w:tc>
          <w:tcPr>
            <w:tcW w:w="5103" w:type="dxa"/>
            <w:vAlign w:val="center"/>
          </w:tcPr>
          <w:p w14:paraId="51217FAF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Use in conjunction with guidelines from hot weather policies</w:t>
            </w:r>
          </w:p>
        </w:tc>
      </w:tr>
      <w:tr w:rsidR="00E71CA5" w:rsidRPr="00E71CA5" w14:paraId="4DE4D95E" w14:textId="77777777" w:rsidTr="00E71CA5">
        <w:tc>
          <w:tcPr>
            <w:tcW w:w="2784" w:type="dxa"/>
            <w:vMerge w:val="restart"/>
            <w:shd w:val="clear" w:color="auto" w:fill="FFFAEC" w:themeFill="accent4"/>
            <w:vAlign w:val="center"/>
          </w:tcPr>
          <w:p w14:paraId="760D7CB5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  <w:t>PHYSICAL EDUCATION</w:t>
            </w:r>
          </w:p>
        </w:tc>
        <w:tc>
          <w:tcPr>
            <w:tcW w:w="2173" w:type="dxa"/>
            <w:vAlign w:val="center"/>
          </w:tcPr>
          <w:p w14:paraId="7E7631F2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Goal keeping gloves</w:t>
            </w:r>
          </w:p>
        </w:tc>
        <w:tc>
          <w:tcPr>
            <w:tcW w:w="5953" w:type="dxa"/>
            <w:vAlign w:val="center"/>
          </w:tcPr>
          <w:p w14:paraId="17671D68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To protect hands</w:t>
            </w:r>
          </w:p>
        </w:tc>
        <w:tc>
          <w:tcPr>
            <w:tcW w:w="5103" w:type="dxa"/>
            <w:vAlign w:val="center"/>
          </w:tcPr>
          <w:p w14:paraId="69DFE86F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 xml:space="preserve">Students to </w:t>
            </w:r>
            <w:proofErr w:type="gramStart"/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wear at all times</w:t>
            </w:r>
            <w:proofErr w:type="gramEnd"/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 xml:space="preserve"> when in the position of goalkeeper</w:t>
            </w:r>
          </w:p>
        </w:tc>
      </w:tr>
      <w:tr w:rsidR="00E71CA5" w:rsidRPr="00E71CA5" w14:paraId="069525F4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5F73CC54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7872A2E8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Softball Helmet</w:t>
            </w:r>
          </w:p>
          <w:p w14:paraId="60E089CD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Catcher’s mask</w:t>
            </w:r>
          </w:p>
        </w:tc>
        <w:tc>
          <w:tcPr>
            <w:tcW w:w="5953" w:type="dxa"/>
            <w:vAlign w:val="center"/>
          </w:tcPr>
          <w:p w14:paraId="2113707D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head</w:t>
            </w:r>
          </w:p>
        </w:tc>
        <w:tc>
          <w:tcPr>
            <w:tcW w:w="5103" w:type="dxa"/>
            <w:vAlign w:val="center"/>
          </w:tcPr>
          <w:p w14:paraId="01CF3E49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 xml:space="preserve">Students to </w:t>
            </w:r>
            <w:proofErr w:type="gramStart"/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wear at all times</w:t>
            </w:r>
            <w:proofErr w:type="gramEnd"/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 xml:space="preserve"> to protect head from impact of ball</w:t>
            </w:r>
          </w:p>
        </w:tc>
      </w:tr>
      <w:tr w:rsidR="00E71CA5" w:rsidRPr="00E71CA5" w14:paraId="36EE6EA1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22DDB44C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2E5A89FD" w14:textId="1418E125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Sunscreen</w:t>
            </w:r>
          </w:p>
        </w:tc>
        <w:tc>
          <w:tcPr>
            <w:tcW w:w="5953" w:type="dxa"/>
            <w:vAlign w:val="center"/>
          </w:tcPr>
          <w:p w14:paraId="626C76F4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ensure protection from UV exposure</w:t>
            </w:r>
          </w:p>
        </w:tc>
        <w:tc>
          <w:tcPr>
            <w:tcW w:w="5103" w:type="dxa"/>
            <w:vAlign w:val="center"/>
          </w:tcPr>
          <w:p w14:paraId="761C4E22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Use in conjunction with guidelines from hot weather policies</w:t>
            </w:r>
          </w:p>
        </w:tc>
      </w:tr>
      <w:tr w:rsidR="00E71CA5" w:rsidRPr="00E71CA5" w14:paraId="297B4080" w14:textId="77777777" w:rsidTr="00E71CA5">
        <w:tc>
          <w:tcPr>
            <w:tcW w:w="2784" w:type="dxa"/>
            <w:vMerge w:val="restart"/>
            <w:shd w:val="clear" w:color="auto" w:fill="FFFAEC" w:themeFill="accent4"/>
            <w:vAlign w:val="center"/>
          </w:tcPr>
          <w:p w14:paraId="7416EF20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ind w:left="109"/>
              <w:rPr>
                <w:rFonts w:ascii="Noto Serif Armenian Light" w:eastAsia="Calibri" w:hAnsi="Noto Serif Armenian Light" w:cs="Arial"/>
                <w:b/>
                <w:bCs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color w:val="000000"/>
                <w:sz w:val="20"/>
                <w:szCs w:val="20"/>
              </w:rPr>
              <w:t>DESIGN &amp;</w:t>
            </w:r>
          </w:p>
          <w:p w14:paraId="2EE09A42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ind w:left="109"/>
              <w:rPr>
                <w:rFonts w:ascii="Noto Serif Armenian Light" w:eastAsia="Calibri" w:hAnsi="Noto Serif Armenian Light" w:cs="Arial"/>
                <w:b/>
                <w:bCs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color w:val="000000"/>
                <w:sz w:val="20"/>
                <w:szCs w:val="20"/>
              </w:rPr>
              <w:t>TECHNOLOGIES</w:t>
            </w:r>
          </w:p>
        </w:tc>
        <w:tc>
          <w:tcPr>
            <w:tcW w:w="2173" w:type="dxa"/>
            <w:vAlign w:val="center"/>
          </w:tcPr>
          <w:p w14:paraId="798AA4B9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sz w:val="20"/>
                <w:szCs w:val="20"/>
              </w:rPr>
              <w:t>Gloves</w:t>
            </w:r>
          </w:p>
        </w:tc>
        <w:tc>
          <w:tcPr>
            <w:tcW w:w="5953" w:type="dxa"/>
            <w:vAlign w:val="center"/>
          </w:tcPr>
          <w:p w14:paraId="56DE49BD" w14:textId="77777777" w:rsidR="00E71CA5" w:rsidRPr="00E71CA5" w:rsidRDefault="00E71CA5" w:rsidP="00CA5CED">
            <w:pPr>
              <w:spacing w:before="120" w:after="120"/>
              <w:ind w:left="42" w:hanging="42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hands &amp; improve hand hygiene, contamination from substances, solutions, &amp; manual work, reducing risk</w:t>
            </w:r>
          </w:p>
        </w:tc>
        <w:tc>
          <w:tcPr>
            <w:tcW w:w="5103" w:type="dxa"/>
            <w:vAlign w:val="center"/>
          </w:tcPr>
          <w:p w14:paraId="28BFAD4E" w14:textId="076D400D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 xml:space="preserve">Gloves should be worn when exposed to risk. Ensure that the appropriate type of glove is used for the purpose it is </w:t>
            </w: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intended.</w:t>
            </w:r>
          </w:p>
          <w:p w14:paraId="5C68546A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sz w:val="20"/>
                <w:szCs w:val="20"/>
              </w:rPr>
            </w:pPr>
          </w:p>
        </w:tc>
      </w:tr>
      <w:tr w:rsidR="00E71CA5" w:rsidRPr="00E71CA5" w14:paraId="1C48EA1C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786627BE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020F9B8A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Dust coat</w:t>
            </w:r>
          </w:p>
        </w:tc>
        <w:tc>
          <w:tcPr>
            <w:tcW w:w="5953" w:type="dxa"/>
            <w:vAlign w:val="center"/>
          </w:tcPr>
          <w:p w14:paraId="2BCEA5D2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clothing and body from contamination</w:t>
            </w:r>
          </w:p>
        </w:tc>
        <w:tc>
          <w:tcPr>
            <w:tcW w:w="5103" w:type="dxa"/>
            <w:vAlign w:val="center"/>
          </w:tcPr>
          <w:p w14:paraId="31BC34F8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Aprons should be worn when exposed to any risk of contamination</w:t>
            </w:r>
          </w:p>
        </w:tc>
      </w:tr>
      <w:tr w:rsidR="00E71CA5" w:rsidRPr="00E71CA5" w14:paraId="1E35C58E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3449E9BF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1299195C" w14:textId="296566A9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Eyeglasses</w:t>
            </w:r>
          </w:p>
        </w:tc>
        <w:tc>
          <w:tcPr>
            <w:tcW w:w="5953" w:type="dxa"/>
            <w:vAlign w:val="center"/>
          </w:tcPr>
          <w:p w14:paraId="166E9127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eyes</w:t>
            </w:r>
          </w:p>
        </w:tc>
        <w:tc>
          <w:tcPr>
            <w:tcW w:w="5103" w:type="dxa"/>
            <w:vAlign w:val="center"/>
          </w:tcPr>
          <w:p w14:paraId="2AC33785" w14:textId="5ECCBAD6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Eyeglasses</w:t>
            </w: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 xml:space="preserve"> should be worn when exposed to any risk</w:t>
            </w:r>
          </w:p>
        </w:tc>
      </w:tr>
      <w:tr w:rsidR="00E71CA5" w:rsidRPr="00E71CA5" w14:paraId="2A6B5E0B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0FE8A311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6AC48BC7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Enclosed shoes</w:t>
            </w:r>
          </w:p>
        </w:tc>
        <w:tc>
          <w:tcPr>
            <w:tcW w:w="5953" w:type="dxa"/>
            <w:vAlign w:val="center"/>
          </w:tcPr>
          <w:p w14:paraId="113351E0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the safety of feet</w:t>
            </w:r>
          </w:p>
        </w:tc>
        <w:tc>
          <w:tcPr>
            <w:tcW w:w="5103" w:type="dxa"/>
            <w:vAlign w:val="center"/>
          </w:tcPr>
          <w:p w14:paraId="78D8A629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 xml:space="preserve">All maintenance workers to wear enclosed shoes </w:t>
            </w:r>
          </w:p>
        </w:tc>
      </w:tr>
      <w:tr w:rsidR="00E71CA5" w:rsidRPr="00E71CA5" w14:paraId="10E8F0F6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74039C3E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498DE4F8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Dust masks</w:t>
            </w:r>
          </w:p>
        </w:tc>
        <w:tc>
          <w:tcPr>
            <w:tcW w:w="5953" w:type="dxa"/>
            <w:vAlign w:val="center"/>
          </w:tcPr>
          <w:p w14:paraId="6395CE0A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&amp; improve personal wellbeing from inhalation, reducing risk</w:t>
            </w:r>
          </w:p>
        </w:tc>
        <w:tc>
          <w:tcPr>
            <w:tcW w:w="5103" w:type="dxa"/>
            <w:vAlign w:val="center"/>
          </w:tcPr>
          <w:p w14:paraId="050E4E92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Face/dust masks should be worn when there is the likelihood of the inhalation of foreign substances etc.</w:t>
            </w:r>
          </w:p>
        </w:tc>
      </w:tr>
      <w:tr w:rsidR="00E71CA5" w:rsidRPr="00E71CA5" w14:paraId="4D487B29" w14:textId="77777777" w:rsidTr="00E71CA5">
        <w:tc>
          <w:tcPr>
            <w:tcW w:w="2784" w:type="dxa"/>
            <w:vMerge/>
            <w:shd w:val="clear" w:color="auto" w:fill="FFFAEC" w:themeFill="accent4"/>
            <w:vAlign w:val="center"/>
          </w:tcPr>
          <w:p w14:paraId="5370D081" w14:textId="77777777" w:rsidR="00E71CA5" w:rsidRPr="00E71CA5" w:rsidRDefault="00E71CA5" w:rsidP="00CA5CED">
            <w:pPr>
              <w:spacing w:before="120" w:after="120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29FBB51D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Ear plugs</w:t>
            </w:r>
          </w:p>
        </w:tc>
        <w:tc>
          <w:tcPr>
            <w:tcW w:w="5953" w:type="dxa"/>
            <w:vAlign w:val="center"/>
          </w:tcPr>
          <w:p w14:paraId="385FE19E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hearing loss from excessive noise levels</w:t>
            </w:r>
          </w:p>
        </w:tc>
        <w:tc>
          <w:tcPr>
            <w:tcW w:w="5103" w:type="dxa"/>
            <w:vAlign w:val="center"/>
          </w:tcPr>
          <w:p w14:paraId="515F3A32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Use when using any power tools or noisy plant.</w:t>
            </w:r>
          </w:p>
        </w:tc>
      </w:tr>
      <w:tr w:rsidR="00E71CA5" w:rsidRPr="00E71CA5" w14:paraId="04F3814A" w14:textId="77777777" w:rsidTr="00E71CA5">
        <w:tc>
          <w:tcPr>
            <w:tcW w:w="2784" w:type="dxa"/>
            <w:shd w:val="clear" w:color="auto" w:fill="FFFAEC" w:themeFill="accent4"/>
            <w:vAlign w:val="center"/>
          </w:tcPr>
          <w:p w14:paraId="70A9BC6B" w14:textId="77777777" w:rsidR="00E71CA5" w:rsidRPr="00E71CA5" w:rsidRDefault="00E71CA5" w:rsidP="00CA5CED">
            <w:pPr>
              <w:spacing w:before="120" w:after="120"/>
              <w:ind w:left="109"/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173" w:type="dxa"/>
            <w:vAlign w:val="center"/>
          </w:tcPr>
          <w:p w14:paraId="3AAE3D9F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Ear plugs</w:t>
            </w:r>
          </w:p>
        </w:tc>
        <w:tc>
          <w:tcPr>
            <w:tcW w:w="5953" w:type="dxa"/>
            <w:vAlign w:val="center"/>
          </w:tcPr>
          <w:p w14:paraId="497ED434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To protect hearing loss from excessive noise levels</w:t>
            </w:r>
          </w:p>
        </w:tc>
        <w:tc>
          <w:tcPr>
            <w:tcW w:w="5103" w:type="dxa"/>
            <w:vAlign w:val="center"/>
          </w:tcPr>
          <w:p w14:paraId="219FA7C2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before="120" w:after="120"/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</w:pPr>
            <w:r w:rsidRPr="00E71CA5">
              <w:rPr>
                <w:rFonts w:ascii="Noto Serif Armenian Light" w:eastAsia="Calibri" w:hAnsi="Noto Serif Armenian Light" w:cs="Arial"/>
                <w:color w:val="000000"/>
                <w:sz w:val="20"/>
                <w:szCs w:val="20"/>
              </w:rPr>
              <w:t>Use ear plugs when excessive noise from music equipment.</w:t>
            </w:r>
          </w:p>
        </w:tc>
      </w:tr>
    </w:tbl>
    <w:p w14:paraId="3AFD1858" w14:textId="77777777" w:rsidR="00E71CA5" w:rsidRPr="00E71CA5" w:rsidRDefault="00E71CA5" w:rsidP="00BE0CAA">
      <w:pPr>
        <w:rPr>
          <w:rFonts w:ascii="Noto Serif Armenian Light" w:hAnsi="Noto Serif Armenian Light"/>
          <w:sz w:val="20"/>
          <w:szCs w:val="20"/>
        </w:rPr>
      </w:pPr>
    </w:p>
    <w:tbl>
      <w:tblPr>
        <w:tblStyle w:val="TableGrid"/>
        <w:tblW w:w="16013" w:type="dxa"/>
        <w:tblInd w:w="-289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178"/>
        <w:gridCol w:w="5954"/>
        <w:gridCol w:w="5097"/>
      </w:tblGrid>
      <w:tr w:rsidR="00E71CA5" w:rsidRPr="00E71CA5" w14:paraId="32412319" w14:textId="77777777" w:rsidTr="00E71CA5">
        <w:trPr>
          <w:tblHeader/>
        </w:trPr>
        <w:tc>
          <w:tcPr>
            <w:tcW w:w="2784" w:type="dxa"/>
            <w:shd w:val="clear" w:color="auto" w:fill="C9B5EF" w:themeFill="accent2"/>
          </w:tcPr>
          <w:p w14:paraId="62ACBF15" w14:textId="77777777" w:rsidR="00E71CA5" w:rsidRPr="00E71CA5" w:rsidRDefault="00E71CA5" w:rsidP="00CA5CED">
            <w:pPr>
              <w:pStyle w:val="Default"/>
              <w:spacing w:before="120" w:after="120"/>
              <w:jc w:val="center"/>
              <w:rPr>
                <w:rFonts w:ascii="Noto Serif Armenian Light" w:hAnsi="Noto Serif Armenian Light"/>
                <w:b/>
                <w:bCs/>
                <w:color w:val="auto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b/>
                <w:bCs/>
                <w:color w:val="auto"/>
                <w:sz w:val="20"/>
                <w:szCs w:val="20"/>
              </w:rPr>
              <w:t>DEPARTMENT</w:t>
            </w:r>
          </w:p>
        </w:tc>
        <w:tc>
          <w:tcPr>
            <w:tcW w:w="2178" w:type="dxa"/>
            <w:shd w:val="clear" w:color="auto" w:fill="C9B5EF" w:themeFill="accent2"/>
          </w:tcPr>
          <w:p w14:paraId="182B6697" w14:textId="77777777" w:rsidR="00E71CA5" w:rsidRPr="00E71CA5" w:rsidRDefault="00E71CA5" w:rsidP="00CA5CED">
            <w:pPr>
              <w:pStyle w:val="Default"/>
              <w:spacing w:before="120" w:after="120"/>
              <w:jc w:val="center"/>
              <w:rPr>
                <w:rFonts w:ascii="Noto Serif Armenian Light" w:hAnsi="Noto Serif Armenian Light"/>
                <w:color w:val="auto"/>
                <w:sz w:val="20"/>
                <w:szCs w:val="20"/>
              </w:rPr>
            </w:pPr>
            <w:r w:rsidRPr="00E71CA5">
              <w:rPr>
                <w:rFonts w:ascii="Noto Serif Armenian Light" w:hAnsi="Noto Serif Armenian Light" w:cs="Arial"/>
                <w:b/>
                <w:bCs/>
                <w:color w:val="auto"/>
                <w:sz w:val="20"/>
                <w:szCs w:val="20"/>
              </w:rPr>
              <w:t>ITEM</w:t>
            </w:r>
          </w:p>
        </w:tc>
        <w:tc>
          <w:tcPr>
            <w:tcW w:w="5954" w:type="dxa"/>
            <w:shd w:val="clear" w:color="auto" w:fill="C9B5EF" w:themeFill="accent2"/>
          </w:tcPr>
          <w:p w14:paraId="540B8027" w14:textId="77777777" w:rsidR="00E71CA5" w:rsidRPr="00E71CA5" w:rsidRDefault="00E71CA5" w:rsidP="00CA5CED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USE</w:t>
            </w:r>
          </w:p>
        </w:tc>
        <w:tc>
          <w:tcPr>
            <w:tcW w:w="5097" w:type="dxa"/>
            <w:shd w:val="clear" w:color="auto" w:fill="C9B5EF" w:themeFill="accent2"/>
          </w:tcPr>
          <w:p w14:paraId="58403514" w14:textId="77777777" w:rsidR="00E71CA5" w:rsidRPr="00E71CA5" w:rsidRDefault="00E71CA5" w:rsidP="00CA5CED">
            <w:pPr>
              <w:spacing w:after="120"/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COMMENTS</w:t>
            </w:r>
          </w:p>
        </w:tc>
      </w:tr>
      <w:tr w:rsidR="00E71CA5" w:rsidRPr="00E71CA5" w14:paraId="3C1650C7" w14:textId="77777777" w:rsidTr="00E71CA5">
        <w:tc>
          <w:tcPr>
            <w:tcW w:w="2784" w:type="dxa"/>
            <w:shd w:val="clear" w:color="auto" w:fill="FFFAEC" w:themeFill="accent4"/>
          </w:tcPr>
          <w:p w14:paraId="07EC3FF7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GROUNDS &amp; MAINTENANCE</w:t>
            </w:r>
          </w:p>
        </w:tc>
        <w:tc>
          <w:tcPr>
            <w:tcW w:w="2178" w:type="dxa"/>
            <w:vAlign w:val="center"/>
          </w:tcPr>
          <w:p w14:paraId="0D5E9DF5" w14:textId="2BF7EE1F" w:rsidR="00E71CA5" w:rsidRPr="00E71CA5" w:rsidRDefault="00E71CA5" w:rsidP="00CA5CED">
            <w:pPr>
              <w:autoSpaceDE w:val="0"/>
              <w:autoSpaceDN w:val="0"/>
              <w:adjustRightInd w:val="0"/>
              <w:spacing w:after="120"/>
              <w:rPr>
                <w:rFonts w:ascii="Noto Serif Armenian Light" w:eastAsia="Calibri" w:hAnsi="Noto Serif Armenian Light"/>
                <w:color w:val="000000"/>
                <w:sz w:val="18"/>
                <w:szCs w:val="18"/>
              </w:rPr>
            </w:pPr>
            <w:r w:rsidRPr="00E71CA5">
              <w:rPr>
                <w:rFonts w:ascii="Noto Serif Armenian Light" w:eastAsia="Calibri" w:hAnsi="Noto Serif Armenian Light"/>
                <w:color w:val="000000"/>
                <w:sz w:val="18"/>
                <w:szCs w:val="18"/>
              </w:rPr>
              <w:t>E.g. Dust</w:t>
            </w:r>
            <w:r w:rsidRPr="00E71CA5">
              <w:rPr>
                <w:rFonts w:ascii="Noto Serif Armenian Light" w:eastAsia="Calibri" w:hAnsi="Noto Serif Armenian Light"/>
                <w:color w:val="000000"/>
                <w:sz w:val="18"/>
                <w:szCs w:val="18"/>
              </w:rPr>
              <w:t xml:space="preserve"> masks</w:t>
            </w:r>
          </w:p>
        </w:tc>
        <w:tc>
          <w:tcPr>
            <w:tcW w:w="5954" w:type="dxa"/>
            <w:vAlign w:val="center"/>
          </w:tcPr>
          <w:p w14:paraId="01DE6E77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after="120"/>
              <w:rPr>
                <w:rFonts w:ascii="Noto Serif Armenian Light" w:eastAsia="Calibri" w:hAnsi="Noto Serif Armenian Light"/>
                <w:color w:val="000000"/>
                <w:sz w:val="18"/>
                <w:szCs w:val="18"/>
              </w:rPr>
            </w:pPr>
            <w:r w:rsidRPr="00E71CA5">
              <w:rPr>
                <w:rFonts w:ascii="Noto Serif Armenian Light" w:eastAsia="Calibri" w:hAnsi="Noto Serif Armenian Light"/>
                <w:color w:val="000000"/>
                <w:sz w:val="18"/>
                <w:szCs w:val="18"/>
              </w:rPr>
              <w:t>To protect &amp; improve personal wellbeing from inhalation, reducing risk</w:t>
            </w:r>
          </w:p>
        </w:tc>
        <w:tc>
          <w:tcPr>
            <w:tcW w:w="5097" w:type="dxa"/>
            <w:vAlign w:val="center"/>
          </w:tcPr>
          <w:p w14:paraId="4D407005" w14:textId="77777777" w:rsidR="00E71CA5" w:rsidRPr="00E71CA5" w:rsidRDefault="00E71CA5" w:rsidP="00CA5CED">
            <w:pPr>
              <w:autoSpaceDE w:val="0"/>
              <w:autoSpaceDN w:val="0"/>
              <w:adjustRightInd w:val="0"/>
              <w:spacing w:after="120"/>
              <w:rPr>
                <w:rFonts w:ascii="Noto Serif Armenian Light" w:eastAsia="Calibri" w:hAnsi="Noto Serif Armenian Light"/>
                <w:color w:val="000000"/>
                <w:sz w:val="18"/>
                <w:szCs w:val="18"/>
              </w:rPr>
            </w:pPr>
            <w:r w:rsidRPr="00E71CA5">
              <w:rPr>
                <w:rFonts w:ascii="Noto Serif Armenian Light" w:eastAsia="Calibri" w:hAnsi="Noto Serif Armenian Light"/>
                <w:color w:val="000000"/>
                <w:sz w:val="18"/>
                <w:szCs w:val="18"/>
              </w:rPr>
              <w:t>Face/dust masks should be worn when there is the likelihood of the inhalation of foreign substances etc.</w:t>
            </w:r>
          </w:p>
        </w:tc>
      </w:tr>
      <w:tr w:rsidR="00E71CA5" w:rsidRPr="00E71CA5" w14:paraId="651AA001" w14:textId="77777777" w:rsidTr="00E71CA5">
        <w:tc>
          <w:tcPr>
            <w:tcW w:w="2784" w:type="dxa"/>
          </w:tcPr>
          <w:p w14:paraId="3F25AE6C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23A12DB1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954" w:type="dxa"/>
          </w:tcPr>
          <w:p w14:paraId="7962AB93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097" w:type="dxa"/>
          </w:tcPr>
          <w:p w14:paraId="595D2328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  <w:bookmarkEnd w:id="3"/>
          </w:p>
        </w:tc>
      </w:tr>
      <w:tr w:rsidR="00E71CA5" w:rsidRPr="00E71CA5" w14:paraId="527C792F" w14:textId="77777777" w:rsidTr="00E71CA5">
        <w:tc>
          <w:tcPr>
            <w:tcW w:w="2784" w:type="dxa"/>
          </w:tcPr>
          <w:p w14:paraId="49792479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47791531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</w:tcPr>
          <w:p w14:paraId="0B2ECD79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097" w:type="dxa"/>
          </w:tcPr>
          <w:p w14:paraId="1D8D582D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E71CA5" w:rsidRPr="00E71CA5" w14:paraId="128E752B" w14:textId="77777777" w:rsidTr="00E71CA5">
        <w:tc>
          <w:tcPr>
            <w:tcW w:w="2784" w:type="dxa"/>
            <w:shd w:val="clear" w:color="auto" w:fill="FFFAEC" w:themeFill="accent4"/>
          </w:tcPr>
          <w:p w14:paraId="0C41DAD1" w14:textId="77777777" w:rsidR="00E71CA5" w:rsidRPr="00E71CA5" w:rsidRDefault="00E71CA5" w:rsidP="00CA5CED">
            <w:pPr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KITCHEN / CANTEEN / HOME ECONOMICS</w:t>
            </w:r>
          </w:p>
        </w:tc>
        <w:tc>
          <w:tcPr>
            <w:tcW w:w="2178" w:type="dxa"/>
          </w:tcPr>
          <w:p w14:paraId="55743620" w14:textId="006EBAE3" w:rsidR="00E71CA5" w:rsidRPr="00E71CA5" w:rsidRDefault="00E71CA5" w:rsidP="00CA5CED">
            <w:pPr>
              <w:rPr>
                <w:rFonts w:ascii="Noto Serif Armenian Light" w:hAnsi="Noto Serif Armenian Light"/>
                <w:bCs/>
                <w:sz w:val="18"/>
                <w:szCs w:val="18"/>
              </w:rPr>
            </w:pPr>
            <w:r w:rsidRPr="00E71CA5">
              <w:rPr>
                <w:rFonts w:ascii="Noto Serif Armenian Light" w:hAnsi="Noto Serif Armenian Light"/>
                <w:bCs/>
                <w:sz w:val="18"/>
                <w:szCs w:val="18"/>
              </w:rPr>
              <w:t>E.g.</w:t>
            </w:r>
            <w:r w:rsidRPr="00E71CA5">
              <w:rPr>
                <w:rFonts w:ascii="Noto Serif Armenian Light" w:hAnsi="Noto Serif Armenian Light"/>
                <w:bCs/>
                <w:sz w:val="18"/>
                <w:szCs w:val="18"/>
              </w:rPr>
              <w:t xml:space="preserve"> Aprons </w:t>
            </w:r>
          </w:p>
        </w:tc>
        <w:tc>
          <w:tcPr>
            <w:tcW w:w="5954" w:type="dxa"/>
          </w:tcPr>
          <w:p w14:paraId="664D5E49" w14:textId="77777777" w:rsidR="00E71CA5" w:rsidRPr="00E71CA5" w:rsidRDefault="00E71CA5" w:rsidP="00CA5CED">
            <w:pPr>
              <w:rPr>
                <w:rFonts w:ascii="Noto Serif Armenian Light" w:hAnsi="Noto Serif Armenian Light"/>
                <w:bCs/>
                <w:sz w:val="18"/>
                <w:szCs w:val="18"/>
              </w:rPr>
            </w:pPr>
            <w:r w:rsidRPr="00E71CA5">
              <w:rPr>
                <w:rFonts w:ascii="Noto Serif Armenian Light" w:hAnsi="Noto Serif Armenian Light"/>
                <w:bCs/>
                <w:sz w:val="18"/>
                <w:szCs w:val="18"/>
              </w:rPr>
              <w:t xml:space="preserve">To protect clothing and body from contamination </w:t>
            </w:r>
          </w:p>
        </w:tc>
        <w:tc>
          <w:tcPr>
            <w:tcW w:w="5097" w:type="dxa"/>
          </w:tcPr>
          <w:p w14:paraId="41270F9B" w14:textId="77777777" w:rsidR="00E71CA5" w:rsidRPr="00E71CA5" w:rsidRDefault="00E71CA5" w:rsidP="00CA5CED">
            <w:pPr>
              <w:rPr>
                <w:rFonts w:ascii="Noto Serif Armenian Light" w:hAnsi="Noto Serif Armenian Light"/>
                <w:bCs/>
                <w:sz w:val="18"/>
                <w:szCs w:val="18"/>
              </w:rPr>
            </w:pPr>
            <w:r w:rsidRPr="00E71CA5">
              <w:rPr>
                <w:rFonts w:ascii="Noto Serif Armenian Light" w:hAnsi="Noto Serif Armenian Light"/>
                <w:bCs/>
                <w:sz w:val="18"/>
                <w:szCs w:val="18"/>
              </w:rPr>
              <w:t xml:space="preserve">Aprons should be worn to protect clothing and personal wellbeing when cooking or cleaning </w:t>
            </w:r>
          </w:p>
        </w:tc>
      </w:tr>
      <w:tr w:rsidR="00E71CA5" w:rsidRPr="00E71CA5" w14:paraId="46CAAB87" w14:textId="77777777" w:rsidTr="00E71CA5">
        <w:tblPrEx>
          <w:tblCellMar>
            <w:left w:w="108" w:type="dxa"/>
            <w:right w:w="108" w:type="dxa"/>
          </w:tblCellMar>
        </w:tblPrEx>
        <w:tc>
          <w:tcPr>
            <w:tcW w:w="2784" w:type="dxa"/>
          </w:tcPr>
          <w:p w14:paraId="7E31AD83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78" w:type="dxa"/>
          </w:tcPr>
          <w:p w14:paraId="52DA71F3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</w:tcPr>
          <w:p w14:paraId="21525EC1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097" w:type="dxa"/>
          </w:tcPr>
          <w:p w14:paraId="7009E608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E71CA5" w:rsidRPr="00E71CA5" w14:paraId="3D7EDE3E" w14:textId="77777777" w:rsidTr="00E71CA5">
        <w:tblPrEx>
          <w:tblCellMar>
            <w:left w:w="108" w:type="dxa"/>
            <w:right w:w="108" w:type="dxa"/>
          </w:tblCellMar>
        </w:tblPrEx>
        <w:tc>
          <w:tcPr>
            <w:tcW w:w="2784" w:type="dxa"/>
          </w:tcPr>
          <w:p w14:paraId="6823462A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78" w:type="dxa"/>
          </w:tcPr>
          <w:p w14:paraId="2C479738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</w:tcPr>
          <w:p w14:paraId="518110A4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097" w:type="dxa"/>
          </w:tcPr>
          <w:p w14:paraId="5F68407D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  <w:tr w:rsidR="00E71CA5" w:rsidRPr="00E71CA5" w14:paraId="11D1BE1B" w14:textId="77777777" w:rsidTr="00E71CA5">
        <w:tblPrEx>
          <w:tblCellMar>
            <w:left w:w="108" w:type="dxa"/>
            <w:right w:w="108" w:type="dxa"/>
          </w:tblCellMar>
        </w:tblPrEx>
        <w:tc>
          <w:tcPr>
            <w:tcW w:w="2784" w:type="dxa"/>
          </w:tcPr>
          <w:p w14:paraId="4720BA67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2178" w:type="dxa"/>
          </w:tcPr>
          <w:p w14:paraId="4D9BDF01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954" w:type="dxa"/>
          </w:tcPr>
          <w:p w14:paraId="6FC6FE2E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  <w:tc>
          <w:tcPr>
            <w:tcW w:w="5097" w:type="dxa"/>
          </w:tcPr>
          <w:p w14:paraId="40121C3A" w14:textId="77777777" w:rsidR="00E71CA5" w:rsidRPr="00E71CA5" w:rsidRDefault="00E71CA5" w:rsidP="00CA5CED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instrText xml:space="preserve"> FORMTEXT </w:instrTex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separate"/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noProof/>
                <w:sz w:val="20"/>
                <w:szCs w:val="20"/>
              </w:rPr>
              <w:t> </w:t>
            </w:r>
            <w:r w:rsidRPr="00E71CA5">
              <w:rPr>
                <w:rFonts w:ascii="Noto Serif Armenian Light" w:hAnsi="Noto Serif Armenian Light"/>
                <w:sz w:val="20"/>
                <w:szCs w:val="20"/>
              </w:rPr>
              <w:fldChar w:fldCharType="end"/>
            </w:r>
          </w:p>
        </w:tc>
      </w:tr>
    </w:tbl>
    <w:p w14:paraId="401A215A" w14:textId="77777777" w:rsidR="00E71CA5" w:rsidRPr="00E71CA5" w:rsidRDefault="00E71CA5" w:rsidP="00E71CA5">
      <w:pPr>
        <w:spacing w:after="0"/>
        <w:rPr>
          <w:rFonts w:ascii="Noto Serif Armenian Light" w:hAnsi="Noto Serif Armenian Light"/>
          <w:sz w:val="10"/>
          <w:szCs w:val="10"/>
        </w:rPr>
      </w:pPr>
    </w:p>
    <w:p w14:paraId="457E4E70" w14:textId="77777777" w:rsidR="00E71CA5" w:rsidRPr="00E71CA5" w:rsidRDefault="00E71CA5" w:rsidP="00E71CA5">
      <w:pPr>
        <w:spacing w:after="0"/>
        <w:ind w:left="-284"/>
        <w:rPr>
          <w:rFonts w:ascii="Noto Serif Armenian Light" w:hAnsi="Noto Serif Armenian Light"/>
          <w:sz w:val="20"/>
          <w:szCs w:val="20"/>
        </w:rPr>
      </w:pPr>
      <w:r w:rsidRPr="00E71CA5">
        <w:rPr>
          <w:rFonts w:ascii="Noto Serif Armenian Light" w:hAnsi="Noto Serif Armenian Light"/>
          <w:sz w:val="20"/>
          <w:szCs w:val="20"/>
        </w:rPr>
        <w:t xml:space="preserve">Register to be reviewed </w:t>
      </w:r>
      <w:proofErr w:type="gramStart"/>
      <w:r w:rsidRPr="00E71CA5">
        <w:rPr>
          <w:rFonts w:ascii="Noto Serif Armenian Light" w:hAnsi="Noto Serif Armenian Light"/>
          <w:sz w:val="20"/>
          <w:szCs w:val="20"/>
        </w:rPr>
        <w:t>annually</w:t>
      </w:r>
      <w:proofErr w:type="gramEnd"/>
    </w:p>
    <w:p w14:paraId="1994093D" w14:textId="77777777" w:rsidR="00E71CA5" w:rsidRPr="00E71CA5" w:rsidRDefault="00E71CA5" w:rsidP="00E71CA5">
      <w:pPr>
        <w:spacing w:after="0"/>
        <w:rPr>
          <w:rFonts w:ascii="Noto Serif Armenian Light" w:hAnsi="Noto Serif Armenian Light"/>
          <w:sz w:val="20"/>
          <w:szCs w:val="20"/>
        </w:rPr>
      </w:pPr>
    </w:p>
    <w:p w14:paraId="5F3327E0" w14:textId="77777777" w:rsidR="00E71CA5" w:rsidRPr="00E71CA5" w:rsidRDefault="00E71CA5" w:rsidP="00E71CA5">
      <w:pPr>
        <w:spacing w:after="0"/>
        <w:ind w:left="-284"/>
        <w:rPr>
          <w:rFonts w:ascii="Noto Serif Armenian Light" w:hAnsi="Noto Serif Armenian Light"/>
          <w:b/>
          <w:sz w:val="20"/>
          <w:szCs w:val="20"/>
        </w:rPr>
      </w:pPr>
      <w:r w:rsidRPr="00E71CA5">
        <w:rPr>
          <w:rFonts w:ascii="Noto Serif Armenian Light" w:hAnsi="Noto Serif Armenian Light"/>
          <w:b/>
          <w:sz w:val="20"/>
          <w:szCs w:val="20"/>
        </w:rPr>
        <w:t xml:space="preserve">Date Register Last Reviewed: </w:t>
      </w:r>
      <w:r w:rsidRPr="00E71CA5">
        <w:rPr>
          <w:rFonts w:ascii="Noto Serif Armenian Light" w:hAnsi="Noto Serif Armenian Light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71CA5">
        <w:rPr>
          <w:rFonts w:ascii="Noto Serif Armenian Light" w:hAnsi="Noto Serif Armenian Light"/>
          <w:b/>
          <w:sz w:val="20"/>
          <w:szCs w:val="20"/>
        </w:rPr>
        <w:instrText xml:space="preserve"> FORMTEXT </w:instrText>
      </w:r>
      <w:r w:rsidRPr="00E71CA5">
        <w:rPr>
          <w:rFonts w:ascii="Noto Serif Armenian Light" w:hAnsi="Noto Serif Armenian Light"/>
          <w:b/>
          <w:sz w:val="20"/>
          <w:szCs w:val="20"/>
        </w:rPr>
      </w:r>
      <w:r w:rsidRPr="00E71CA5">
        <w:rPr>
          <w:rFonts w:ascii="Noto Serif Armenian Light" w:hAnsi="Noto Serif Armenian Light"/>
          <w:b/>
          <w:sz w:val="20"/>
          <w:szCs w:val="20"/>
        </w:rPr>
        <w:fldChar w:fldCharType="separate"/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sz w:val="20"/>
          <w:szCs w:val="20"/>
        </w:rPr>
        <w:fldChar w:fldCharType="end"/>
      </w:r>
    </w:p>
    <w:p w14:paraId="488D977D" w14:textId="77777777" w:rsidR="00E71CA5" w:rsidRPr="00E71CA5" w:rsidRDefault="00E71CA5" w:rsidP="00E71CA5">
      <w:pPr>
        <w:spacing w:after="0"/>
        <w:rPr>
          <w:rFonts w:ascii="Noto Serif Armenian Light" w:hAnsi="Noto Serif Armenian Light"/>
          <w:b/>
          <w:sz w:val="20"/>
          <w:szCs w:val="20"/>
        </w:rPr>
      </w:pPr>
    </w:p>
    <w:p w14:paraId="7AF96B73" w14:textId="77777777" w:rsidR="00E71CA5" w:rsidRPr="00E71CA5" w:rsidRDefault="00E71CA5" w:rsidP="00E71CA5">
      <w:pPr>
        <w:spacing w:after="0"/>
        <w:rPr>
          <w:rFonts w:ascii="Noto Serif Armenian Light" w:hAnsi="Noto Serif Armenian Light"/>
          <w:b/>
          <w:sz w:val="20"/>
          <w:szCs w:val="20"/>
        </w:rPr>
      </w:pPr>
    </w:p>
    <w:p w14:paraId="4D9C2133" w14:textId="77777777" w:rsidR="00E71CA5" w:rsidRPr="00E71CA5" w:rsidRDefault="00E71CA5" w:rsidP="00E71CA5">
      <w:pPr>
        <w:spacing w:after="0"/>
        <w:ind w:left="-284"/>
        <w:rPr>
          <w:rFonts w:ascii="Noto Serif Armenian Light" w:hAnsi="Noto Serif Armenian Light"/>
          <w:sz w:val="20"/>
          <w:szCs w:val="20"/>
        </w:rPr>
      </w:pPr>
      <w:r w:rsidRPr="00E71CA5">
        <w:rPr>
          <w:rFonts w:ascii="Noto Serif Armenian Light" w:hAnsi="Noto Serif Armenian Light"/>
          <w:b/>
          <w:sz w:val="20"/>
          <w:szCs w:val="20"/>
        </w:rPr>
        <w:t xml:space="preserve">Name:     </w:t>
      </w:r>
      <w:r w:rsidRPr="00E71CA5">
        <w:rPr>
          <w:rFonts w:ascii="Noto Serif Armenian Light" w:hAnsi="Noto Serif Armenian Light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E71CA5">
        <w:rPr>
          <w:rFonts w:ascii="Noto Serif Armenian Light" w:hAnsi="Noto Serif Armenian Light"/>
          <w:b/>
          <w:sz w:val="20"/>
          <w:szCs w:val="20"/>
        </w:rPr>
        <w:instrText xml:space="preserve"> FORMTEXT </w:instrText>
      </w:r>
      <w:r w:rsidRPr="00E71CA5">
        <w:rPr>
          <w:rFonts w:ascii="Noto Serif Armenian Light" w:hAnsi="Noto Serif Armenian Light"/>
          <w:b/>
          <w:sz w:val="20"/>
          <w:szCs w:val="20"/>
        </w:rPr>
      </w:r>
      <w:r w:rsidRPr="00E71CA5">
        <w:rPr>
          <w:rFonts w:ascii="Noto Serif Armenian Light" w:hAnsi="Noto Serif Armenian Light"/>
          <w:b/>
          <w:sz w:val="20"/>
          <w:szCs w:val="20"/>
        </w:rPr>
        <w:fldChar w:fldCharType="separate"/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sz w:val="20"/>
          <w:szCs w:val="20"/>
        </w:rPr>
        <w:fldChar w:fldCharType="end"/>
      </w:r>
      <w:bookmarkEnd w:id="4"/>
      <w:r w:rsidRPr="00E71CA5">
        <w:rPr>
          <w:rFonts w:ascii="Noto Serif Armenian Light" w:hAnsi="Noto Serif Armenian Light"/>
          <w:b/>
          <w:sz w:val="20"/>
          <w:szCs w:val="20"/>
        </w:rPr>
        <w:t xml:space="preserve">                                                            Signature: </w:t>
      </w:r>
      <w:r w:rsidRPr="00E71CA5">
        <w:rPr>
          <w:rFonts w:ascii="Noto Serif Armenian Light" w:hAnsi="Noto Serif Armenian Light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71CA5">
        <w:rPr>
          <w:rFonts w:ascii="Noto Serif Armenian Light" w:hAnsi="Noto Serif Armenian Light"/>
          <w:b/>
          <w:sz w:val="20"/>
          <w:szCs w:val="20"/>
        </w:rPr>
        <w:instrText xml:space="preserve"> FORMTEXT </w:instrText>
      </w:r>
      <w:r w:rsidRPr="00E71CA5">
        <w:rPr>
          <w:rFonts w:ascii="Noto Serif Armenian Light" w:hAnsi="Noto Serif Armenian Light"/>
          <w:b/>
          <w:sz w:val="20"/>
          <w:szCs w:val="20"/>
        </w:rPr>
      </w:r>
      <w:r w:rsidRPr="00E71CA5">
        <w:rPr>
          <w:rFonts w:ascii="Noto Serif Armenian Light" w:hAnsi="Noto Serif Armenian Light"/>
          <w:b/>
          <w:sz w:val="20"/>
          <w:szCs w:val="20"/>
        </w:rPr>
        <w:fldChar w:fldCharType="separate"/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noProof/>
          <w:sz w:val="20"/>
          <w:szCs w:val="20"/>
        </w:rPr>
        <w:t> </w:t>
      </w:r>
      <w:r w:rsidRPr="00E71CA5">
        <w:rPr>
          <w:rFonts w:ascii="Noto Serif Armenian Light" w:hAnsi="Noto Serif Armenian Light"/>
          <w:b/>
          <w:sz w:val="20"/>
          <w:szCs w:val="20"/>
        </w:rPr>
        <w:fldChar w:fldCharType="end"/>
      </w:r>
    </w:p>
    <w:p w14:paraId="5D3B1ED1" w14:textId="77777777" w:rsidR="00E71CA5" w:rsidRPr="00BE0CAA" w:rsidRDefault="00E71CA5" w:rsidP="00BE0CAA">
      <w:pPr>
        <w:rPr>
          <w:rFonts w:ascii="Noto Serif Armenian Light" w:hAnsi="Noto Serif Armenian Light"/>
        </w:rPr>
      </w:pPr>
    </w:p>
    <w:sectPr w:rsidR="00E71CA5" w:rsidRPr="00BE0CAA" w:rsidSect="00A90A1F">
      <w:headerReference w:type="default" r:id="rId6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1716767428" name="Picture 171676742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7C5A3687" w:rsidR="002239F1" w:rsidRPr="00BE0CAA" w:rsidRDefault="0015678F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Site Personal Protective Equipment (PPE)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022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6A77E4D3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15678F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512EBCED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15678F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01EFB76E" w:rsidR="002239F1" w:rsidRDefault="0015678F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7C5A3687" w:rsidR="002239F1" w:rsidRPr="00BE0CAA" w:rsidRDefault="0015678F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Site Personal Protective Equipment (PPE)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022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6A77E4D3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15678F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512EBCED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15678F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01EFB76E" w:rsidR="002239F1" w:rsidRDefault="0015678F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5678F"/>
    <w:rsid w:val="002239F1"/>
    <w:rsid w:val="0035226C"/>
    <w:rsid w:val="00750FEF"/>
    <w:rsid w:val="007C2910"/>
    <w:rsid w:val="00854115"/>
    <w:rsid w:val="00A90A1F"/>
    <w:rsid w:val="00BE0CAA"/>
    <w:rsid w:val="00E71CA5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71CA5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1C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4783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2024-01-22T00:59:00Z</dcterms:created>
  <dcterms:modified xsi:type="dcterms:W3CDTF">2024-01-22T00:59:00Z</dcterms:modified>
</cp:coreProperties>
</file>